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b/>
          <w:bCs/>
          <w:color w:val="FF0000"/>
          <w:w w:val="50"/>
          <w:sz w:val="90"/>
          <w:szCs w:val="90"/>
        </w:rPr>
      </w:pPr>
      <w:r>
        <w:rPr>
          <w:rFonts w:hint="eastAsia"/>
          <w:b/>
          <w:bCs/>
          <w:color w:val="FF0000"/>
          <w:w w:val="50"/>
          <w:sz w:val="90"/>
          <w:szCs w:val="90"/>
        </w:rPr>
        <w:t>达州市精神病与精神卫生质量控制中心</w:t>
      </w:r>
    </w:p>
    <w:p>
      <w:pPr>
        <w:jc w:val="left"/>
        <w:rPr>
          <w:rFonts w:ascii="仿宋_GB2312" w:hAnsi="仿宋_GB2312" w:eastAsia="仿宋_GB2312" w:cs="仿宋_GB2312"/>
          <w:color w:val="FF0000"/>
          <w:sz w:val="10"/>
          <w:szCs w:val="10"/>
        </w:rPr>
      </w:pPr>
      <w:r>
        <w:rPr>
          <w:w w:val="50"/>
          <w:sz w:val="90"/>
        </w:rPr>
        <w:pict>
          <v:line id="直接连接符 1" o:spid="_x0000_s1026" o:spt="20" style="position:absolute;left:0pt;margin-left:-6.15pt;margin-top:3.7pt;height:0pt;width:426pt;z-index:251663360;mso-width-relative:page;mso-height-relative:page;" stroked="t" coordsize="21600,21600"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v:path arrowok="t"/>
            <v:fill focussize="0,0"/>
            <v:stroke weight="3.5pt" color="#FF0000" joinstyle="miter"/>
            <v:imagedata o:title=""/>
            <o:lock v:ext="edit"/>
          </v:line>
        </w:pict>
      </w:r>
      <w:r>
        <w:rPr>
          <w:w w:val="50"/>
          <w:sz w:val="90"/>
        </w:rPr>
        <w:pict>
          <v:line id="直接连接符 2" o:spid="_x0000_s2050" o:spt="20" style="position:absolute;left:0pt;margin-left:-6.1pt;margin-top:6.4pt;height:0pt;width:426pt;z-index:251664384;mso-width-relative:page;mso-height-relative:page;" stroked="t" coordsize="21600,21600"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v:path arrowok="t"/>
            <v:fill focussize="0,0"/>
            <v:stroke weight="1.25pt" color="#FF0000" joinstyle="miter"/>
            <v:imagedata o:title=""/>
            <o:lock v:ext="edit"/>
          </v:line>
        </w:pict>
      </w:r>
    </w:p>
    <w:p>
      <w:pPr>
        <w:jc w:val="center"/>
        <w:rPr>
          <w:rFonts w:ascii="黑体" w:hAnsi="黑体" w:eastAsia="黑体" w:cs="Helvetica"/>
          <w:b/>
          <w:color w:val="3E3E3E"/>
          <w:sz w:val="36"/>
          <w:szCs w:val="36"/>
        </w:rPr>
      </w:pPr>
    </w:p>
    <w:p>
      <w:pPr>
        <w:jc w:val="center"/>
        <w:rPr>
          <w:rFonts w:ascii="宋体" w:hAnsi="宋体" w:eastAsia="宋体" w:cs="宋体"/>
          <w:b/>
          <w:sz w:val="36"/>
          <w:szCs w:val="36"/>
        </w:rPr>
      </w:pPr>
      <w:r>
        <w:rPr>
          <w:rFonts w:hint="eastAsia" w:ascii="宋体" w:hAnsi="宋体" w:eastAsia="宋体" w:cs="宋体"/>
          <w:b/>
          <w:sz w:val="36"/>
          <w:szCs w:val="36"/>
        </w:rPr>
        <w:t>2019年第二季度工作总结简报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达州市精神病与精神卫生医疗质量控制中心将2019年4月</w:t>
      </w:r>
      <w:r>
        <w:rPr>
          <w:rFonts w:ascii="仿宋" w:hAnsi="仿宋" w:eastAsia="仿宋"/>
          <w:sz w:val="28"/>
          <w:szCs w:val="28"/>
        </w:rPr>
        <w:t>—</w:t>
      </w:r>
      <w:r>
        <w:rPr>
          <w:rFonts w:hint="eastAsia" w:ascii="仿宋" w:hAnsi="仿宋" w:eastAsia="仿宋"/>
          <w:sz w:val="28"/>
          <w:szCs w:val="28"/>
        </w:rPr>
        <w:t>6月份的质控工作进行汇总并及时上报。</w:t>
      </w:r>
    </w:p>
    <w:p>
      <w:pPr>
        <w:rPr>
          <w:rFonts w:ascii="仿宋" w:hAnsi="仿宋" w:eastAsia="仿宋"/>
          <w:sz w:val="28"/>
          <w:szCs w:val="28"/>
        </w:rPr>
      </w:pPr>
      <w:r>
        <w:rPr>
          <w:rFonts w:hint="eastAsia" w:ascii="仿宋" w:hAnsi="仿宋" w:eastAsia="仿宋"/>
          <w:sz w:val="28"/>
          <w:szCs w:val="28"/>
        </w:rPr>
        <w:t>一、工作会议</w:t>
      </w:r>
    </w:p>
    <w:p>
      <w:pPr>
        <w:ind w:firstLine="560" w:firstLineChars="200"/>
        <w:rPr>
          <w:rFonts w:ascii="仿宋" w:hAnsi="仿宋" w:eastAsia="仿宋" w:cs="宋体"/>
          <w:bCs/>
          <w:sz w:val="28"/>
          <w:szCs w:val="28"/>
        </w:rPr>
      </w:pPr>
      <w:r>
        <w:rPr>
          <w:rFonts w:hint="eastAsia" w:ascii="仿宋" w:hAnsi="仿宋" w:eastAsia="仿宋" w:cs="宋体"/>
          <w:bCs/>
          <w:sz w:val="28"/>
          <w:szCs w:val="28"/>
        </w:rPr>
        <w:t>2019年6月19日下午15:30,达州市精神病与精神卫生医疗质控中心在达州市民康医院门诊部十楼小会议室召开了2019年度第二次工作会议。本次会议由质控中心主任唐春光主持，质控中心部分成员参加。会议内容主要为：1、确定2019年第一次质控培训会议具体举办时间、授课专家及会议内容；2学习《四川省省级医疗质量控制中心工作规范》和《四川省省级医疗质量控制中心2019年工作要点》。会议上，唐春光主任还要求质控中心要提前做好本次培训会议的经费预算，并强调质控培训会的纪律问题。</w:t>
      </w:r>
    </w:p>
    <w:p>
      <w:pPr>
        <w:rPr>
          <w:rFonts w:ascii="仿宋" w:hAnsi="仿宋" w:eastAsia="仿宋" w:cs="宋体"/>
          <w:bCs/>
          <w:sz w:val="28"/>
          <w:szCs w:val="28"/>
        </w:rPr>
      </w:pPr>
      <w:r>
        <w:rPr>
          <w:rFonts w:hint="eastAsia" w:ascii="仿宋" w:hAnsi="仿宋" w:eastAsia="仿宋"/>
          <w:sz w:val="28"/>
          <w:szCs w:val="28"/>
        </w:rPr>
        <w:t>二、宣传活动</w:t>
      </w:r>
    </w:p>
    <w:p>
      <w:pPr>
        <w:ind w:firstLine="560" w:firstLineChars="200"/>
        <w:rPr>
          <w:rFonts w:ascii="仿宋" w:hAnsi="仿宋" w:eastAsia="仿宋"/>
          <w:sz w:val="28"/>
          <w:szCs w:val="28"/>
        </w:rPr>
      </w:pPr>
      <w:r>
        <w:rPr>
          <w:rFonts w:hint="eastAsia" w:ascii="仿宋" w:hAnsi="仿宋" w:eastAsia="仿宋"/>
          <w:sz w:val="28"/>
          <w:szCs w:val="28"/>
        </w:rPr>
        <w:t>每年的4月2日是世界自闭症关注日，今年的主题为“消除误区，倡导全纳”。为倡导社会对自闭症的关注，让更多人了解、认识、关怀和主动参与到自闭症关爱服务中来，2019年4月1日</w:t>
      </w:r>
      <w:r>
        <w:rPr>
          <w:rFonts w:ascii="仿宋" w:hAnsi="仿宋" w:eastAsia="仿宋"/>
          <w:sz w:val="28"/>
          <w:szCs w:val="28"/>
        </w:rPr>
        <w:t>—</w:t>
      </w:r>
      <w:r>
        <w:rPr>
          <w:rFonts w:hint="eastAsia" w:ascii="仿宋" w:hAnsi="仿宋" w:eastAsia="仿宋"/>
          <w:sz w:val="28"/>
          <w:szCs w:val="28"/>
        </w:rPr>
        <w:t>2日，达州市民康医院组织开展了系列宣传活动，有自媒体知识宣传、义诊、健康教育讲座、观看公益视频等，据统计，整个系列活动服务人次达百余人。</w:t>
      </w:r>
    </w:p>
    <w:p>
      <w:pPr>
        <w:rPr>
          <w:rFonts w:ascii="仿宋" w:hAnsi="仿宋" w:eastAsia="仿宋"/>
          <w:sz w:val="28"/>
          <w:szCs w:val="28"/>
        </w:rPr>
      </w:pPr>
      <w:r>
        <w:rPr>
          <w:rFonts w:hint="eastAsia" w:ascii="仿宋" w:hAnsi="仿宋" w:eastAsia="仿宋"/>
          <w:sz w:val="28"/>
          <w:szCs w:val="28"/>
        </w:rPr>
        <w:t>三、工作内容和质控技术指导</w:t>
      </w:r>
    </w:p>
    <w:p>
      <w:pPr>
        <w:rPr>
          <w:rFonts w:ascii="仿宋" w:hAnsi="仿宋" w:eastAsia="仿宋"/>
          <w:sz w:val="28"/>
          <w:szCs w:val="28"/>
        </w:rPr>
      </w:pPr>
      <w:r>
        <w:rPr>
          <w:rFonts w:hint="eastAsia" w:ascii="仿宋" w:hAnsi="仿宋" w:eastAsia="仿宋"/>
          <w:sz w:val="28"/>
          <w:szCs w:val="28"/>
        </w:rPr>
        <w:t>1、2019年4月2日，质控中心秘书王海燕等4人到通川区二马路社区精神康复实践基地指导患者功能评定和社区康复技术。</w:t>
      </w:r>
    </w:p>
    <w:p>
      <w:pPr>
        <w:rPr>
          <w:rFonts w:ascii="仿宋" w:hAnsi="仿宋" w:eastAsia="仿宋"/>
          <w:sz w:val="28"/>
          <w:szCs w:val="28"/>
        </w:rPr>
      </w:pPr>
      <w:r>
        <w:rPr>
          <w:rFonts w:hint="eastAsia" w:ascii="仿宋" w:hAnsi="仿宋" w:eastAsia="仿宋"/>
          <w:sz w:val="28"/>
          <w:szCs w:val="28"/>
        </w:rPr>
        <w:t>2、2019年4月24日，质控中心成员任继江和秘书王海燕到万源市精神病医院</w:t>
      </w:r>
      <w:r>
        <w:rPr>
          <w:rFonts w:hint="eastAsia" w:ascii="仿宋" w:hAnsi="仿宋" w:eastAsia="仿宋"/>
          <w:sz w:val="28"/>
          <w:szCs w:val="28"/>
          <w:lang w:val="en-US" w:eastAsia="zh-CN"/>
        </w:rPr>
        <w:t>对</w:t>
      </w:r>
      <w:r>
        <w:rPr>
          <w:rFonts w:hint="eastAsia" w:ascii="仿宋" w:hAnsi="仿宋" w:eastAsia="仿宋"/>
          <w:sz w:val="28"/>
          <w:szCs w:val="28"/>
        </w:rPr>
        <w:t>万源中信长生医院给予医疗质量和安全的技术指导。</w:t>
      </w:r>
    </w:p>
    <w:p>
      <w:pPr>
        <w:rPr>
          <w:rFonts w:ascii="仿宋" w:hAnsi="仿宋" w:eastAsia="仿宋"/>
          <w:sz w:val="28"/>
          <w:szCs w:val="28"/>
        </w:rPr>
      </w:pPr>
      <w:r>
        <w:rPr>
          <w:rFonts w:hint="eastAsia" w:ascii="仿宋" w:hAnsi="仿宋" w:eastAsia="仿宋"/>
          <w:sz w:val="28"/>
          <w:szCs w:val="28"/>
        </w:rPr>
        <w:t>3、2019年5月21日</w:t>
      </w:r>
      <w:r>
        <w:rPr>
          <w:rFonts w:ascii="仿宋" w:hAnsi="仿宋" w:eastAsia="仿宋"/>
          <w:sz w:val="28"/>
          <w:szCs w:val="28"/>
        </w:rPr>
        <w:t>—</w:t>
      </w:r>
      <w:r>
        <w:rPr>
          <w:rFonts w:hint="eastAsia" w:ascii="仿宋" w:hAnsi="仿宋" w:eastAsia="仿宋"/>
          <w:sz w:val="28"/>
          <w:szCs w:val="28"/>
        </w:rPr>
        <w:t>6月3日，质控中心秘书王海燕等3人到经开区开展严重精神障碍患者排查、危险性评估及患者管理、随访技术指导工作。</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达州市精神病与精神卫生医疗质量控制中心</w:t>
      </w:r>
    </w:p>
    <w:p>
      <w:pPr>
        <w:wordWrap w:val="0"/>
        <w:ind w:firstLine="560" w:firstLineChars="200"/>
        <w:jc w:val="right"/>
        <w:rPr>
          <w:rFonts w:hint="default" w:ascii="仿宋" w:hAnsi="仿宋" w:eastAsia="仿宋"/>
          <w:sz w:val="28"/>
          <w:szCs w:val="28"/>
          <w:lang w:val="en-US" w:eastAsia="zh-CN"/>
        </w:rPr>
      </w:pPr>
      <w:r>
        <w:rPr>
          <w:rFonts w:hint="eastAsia" w:ascii="仿宋" w:hAnsi="仿宋" w:eastAsia="仿宋"/>
          <w:sz w:val="28"/>
          <w:szCs w:val="28"/>
        </w:rPr>
        <w:t xml:space="preserve"> 2019年6月29日</w:t>
      </w:r>
      <w:r>
        <w:rPr>
          <w:rFonts w:hint="eastAsia" w:ascii="仿宋" w:hAnsi="仿宋" w:eastAsia="仿宋"/>
          <w:sz w:val="28"/>
          <w:szCs w:val="28"/>
          <w:lang w:val="en-US" w:eastAsia="zh-CN"/>
        </w:rPr>
        <w:t xml:space="preserve">             </w:t>
      </w:r>
      <w:bookmarkStart w:id="0" w:name="_GoBack"/>
      <w:bookmarkEnd w:id="0"/>
    </w:p>
    <w:p>
      <w:pPr>
        <w:ind w:firstLine="600" w:firstLineChars="200"/>
        <w:rPr>
          <w:sz w:val="30"/>
          <w:szCs w:val="30"/>
        </w:rPr>
      </w:pPr>
    </w:p>
    <w:sectPr>
      <w:footerReference r:id="rId3"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1770"/>
    <w:rsid w:val="001B75E4"/>
    <w:rsid w:val="002426B1"/>
    <w:rsid w:val="00276C03"/>
    <w:rsid w:val="002D59CB"/>
    <w:rsid w:val="002E2407"/>
    <w:rsid w:val="00300754"/>
    <w:rsid w:val="003B1E16"/>
    <w:rsid w:val="004044CF"/>
    <w:rsid w:val="00497FB0"/>
    <w:rsid w:val="004B4517"/>
    <w:rsid w:val="004D230E"/>
    <w:rsid w:val="00511584"/>
    <w:rsid w:val="00597EEE"/>
    <w:rsid w:val="00741770"/>
    <w:rsid w:val="00795F79"/>
    <w:rsid w:val="007B21BA"/>
    <w:rsid w:val="0089740E"/>
    <w:rsid w:val="008B64A4"/>
    <w:rsid w:val="008E4737"/>
    <w:rsid w:val="00903B51"/>
    <w:rsid w:val="00951B72"/>
    <w:rsid w:val="009D3124"/>
    <w:rsid w:val="00A468F6"/>
    <w:rsid w:val="00AB7EDB"/>
    <w:rsid w:val="00AC00C9"/>
    <w:rsid w:val="00B0587E"/>
    <w:rsid w:val="00B54D1C"/>
    <w:rsid w:val="00B70748"/>
    <w:rsid w:val="00B85F72"/>
    <w:rsid w:val="00C32F34"/>
    <w:rsid w:val="00C4230D"/>
    <w:rsid w:val="00C62E47"/>
    <w:rsid w:val="00C95342"/>
    <w:rsid w:val="00DB13CD"/>
    <w:rsid w:val="00DC5A42"/>
    <w:rsid w:val="00DF0AFD"/>
    <w:rsid w:val="00E91DAE"/>
    <w:rsid w:val="00ED4ABD"/>
    <w:rsid w:val="00EF5B15"/>
    <w:rsid w:val="00F46D5D"/>
    <w:rsid w:val="00F5761B"/>
    <w:rsid w:val="00F83013"/>
    <w:rsid w:val="0C87646D"/>
    <w:rsid w:val="0DF916C2"/>
    <w:rsid w:val="1CC338E2"/>
    <w:rsid w:val="29EE5FE0"/>
    <w:rsid w:val="72C16B0A"/>
    <w:rsid w:val="7AFD5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117</Words>
  <Characters>668</Characters>
  <Lines>5</Lines>
  <Paragraphs>1</Paragraphs>
  <TotalTime>73</TotalTime>
  <ScaleCrop>false</ScaleCrop>
  <LinksUpToDate>false</LinksUpToDate>
  <CharactersWithSpaces>784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2019-03-29T01:18:00Z</dcterms:created>
  <dc:creator>haiyan wang</dc:creator>
  <cp:lastModifiedBy>巴山湖人</cp:lastModifiedBy>
  <dcterms:modified xsi:type="dcterms:W3CDTF">2019-07-29T08:12:32Z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