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25" w:tblpY="1768"/>
        <w:tblW w:w="9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96"/>
        <w:gridCol w:w="23"/>
        <w:gridCol w:w="1243"/>
        <w:gridCol w:w="388"/>
        <w:gridCol w:w="810"/>
        <w:gridCol w:w="7"/>
        <w:gridCol w:w="1714"/>
        <w:gridCol w:w="743"/>
        <w:gridCol w:w="483"/>
        <w:gridCol w:w="19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8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eastAsia="zh-CN"/>
              </w:rPr>
              <w:t>达州市民康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医院20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年公开招聘工作人员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eastAsia="zh-CN"/>
              </w:rPr>
              <w:t>报名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9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报名序号：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206" w:hanging="206" w:hangingChars="8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全日制学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最高学历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毕业学校所学专业</w:t>
            </w:r>
          </w:p>
        </w:tc>
        <w:tc>
          <w:tcPr>
            <w:tcW w:w="414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重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3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身份</w:t>
            </w:r>
            <w:r>
              <w:rPr>
                <w:rFonts w:hint="eastAsia" w:ascii="宋体" w:hAnsi="宋体" w:cs="宋体"/>
                <w:kern w:val="0"/>
                <w:sz w:val="24"/>
              </w:rPr>
              <w:t>证号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3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户口所在地（应届毕业生填入学前的）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4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获得过何种专业证书，有何专长</w:t>
            </w:r>
          </w:p>
        </w:tc>
        <w:tc>
          <w:tcPr>
            <w:tcW w:w="84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家庭主要成员及工作单位和职务</w:t>
            </w:r>
          </w:p>
        </w:tc>
        <w:tc>
          <w:tcPr>
            <w:tcW w:w="84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所受奖惩情况</w:t>
            </w:r>
          </w:p>
        </w:tc>
        <w:tc>
          <w:tcPr>
            <w:tcW w:w="84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职能科室审核结果</w:t>
            </w:r>
          </w:p>
        </w:tc>
        <w:tc>
          <w:tcPr>
            <w:tcW w:w="2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党建办审核结果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86379"/>
    <w:rsid w:val="0B81259C"/>
    <w:rsid w:val="1CF1029D"/>
    <w:rsid w:val="25E24526"/>
    <w:rsid w:val="28970003"/>
    <w:rsid w:val="2DC4687F"/>
    <w:rsid w:val="3E9A4AB2"/>
    <w:rsid w:val="41EB5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666</dc:creator>
  <cp:lastModifiedBy>徐某某</cp:lastModifiedBy>
  <dcterms:modified xsi:type="dcterms:W3CDTF">2020-06-08T03:35:49Z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