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b/>
          <w:color w:val="333333"/>
          <w:sz w:val="28"/>
          <w:szCs w:val="28"/>
          <w:shd w:val="clear" w:color="auto" w:fill="FFFFFF"/>
        </w:rPr>
      </w:pPr>
      <w:r>
        <w:rPr>
          <w:rFonts w:hint="eastAsia" w:ascii="仿宋" w:hAnsi="仿宋" w:eastAsia="仿宋" w:cs="仿宋"/>
          <w:b/>
          <w:color w:val="333333"/>
          <w:sz w:val="28"/>
          <w:szCs w:val="28"/>
          <w:shd w:val="clear" w:color="auto" w:fill="FFFFFF"/>
        </w:rPr>
        <w:t>附件</w:t>
      </w:r>
      <w:r>
        <w:rPr>
          <w:rFonts w:hint="eastAsia" w:ascii="仿宋" w:hAnsi="仿宋" w:eastAsia="仿宋" w:cs="仿宋"/>
          <w:b/>
          <w:color w:val="333333"/>
          <w:sz w:val="28"/>
          <w:szCs w:val="28"/>
          <w:shd w:val="clear" w:color="auto" w:fill="FFFFFF"/>
          <w:lang w:eastAsia="zh-CN"/>
        </w:rPr>
        <w:t>一</w:t>
      </w:r>
      <w:r>
        <w:rPr>
          <w:rFonts w:hint="eastAsia" w:ascii="仿宋" w:hAnsi="仿宋" w:eastAsia="仿宋" w:cs="仿宋"/>
          <w:b/>
          <w:color w:val="333333"/>
          <w:sz w:val="28"/>
          <w:szCs w:val="28"/>
          <w:shd w:val="clear" w:color="auto" w:fill="FFFFFF"/>
        </w:rPr>
        <w:t>：询价采购项目技术要求</w:t>
      </w:r>
    </w:p>
    <w:tbl>
      <w:tblPr>
        <w:tblStyle w:val="6"/>
        <w:tblpPr w:vertAnchor="page" w:horzAnchor="page" w:tblpXSpec="center" w:tblpY="2632"/>
        <w:tblW w:w="8894"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993"/>
        <w:gridCol w:w="5775"/>
        <w:gridCol w:w="708"/>
        <w:gridCol w:w="709"/>
        <w:gridCol w:w="70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8894" w:type="dxa"/>
            <w:gridSpan w:val="5"/>
            <w:tcBorders>
              <w:top w:val="single" w:color="000000" w:sz="6" w:space="0"/>
              <w:left w:val="single" w:color="000000" w:sz="6" w:space="0"/>
              <w:bottom w:val="single" w:color="000000" w:sz="6" w:space="0"/>
              <w:right w:val="single" w:color="000000" w:sz="6" w:space="0"/>
            </w:tcBorders>
            <w:tcMar>
              <w:left w:w="105" w:type="dxa"/>
              <w:right w:w="105" w:type="dxa"/>
            </w:tcMar>
            <w:vAlign w:val="center"/>
          </w:tcPr>
          <w:p>
            <w:pPr>
              <w:pStyle w:val="5"/>
              <w:widowControl/>
              <w:spacing w:before="0" w:beforeAutospacing="0" w:after="0" w:afterAutospacing="0" w:line="360" w:lineRule="auto"/>
              <w:ind w:right="183" w:rightChars="87"/>
              <w:jc w:val="center"/>
              <w:rPr>
                <w:rFonts w:ascii="仿宋" w:hAnsi="仿宋" w:eastAsia="仿宋" w:cs="Microsoft YaHei UI"/>
                <w:b/>
                <w:bCs/>
                <w:sz w:val="28"/>
                <w:szCs w:val="28"/>
              </w:rPr>
            </w:pPr>
            <w:r>
              <w:rPr>
                <w:rFonts w:hint="eastAsia" w:ascii="仿宋" w:hAnsi="仿宋" w:eastAsia="仿宋" w:cs="Microsoft YaHei UI"/>
                <w:b/>
                <w:bCs/>
                <w:sz w:val="28"/>
                <w:szCs w:val="28"/>
              </w:rPr>
              <w:t>询价采购项目技术要求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993" w:type="dxa"/>
            <w:tcBorders>
              <w:top w:val="single" w:color="000000" w:sz="6" w:space="0"/>
              <w:left w:val="single" w:color="000000" w:sz="6" w:space="0"/>
              <w:bottom w:val="single" w:color="000000" w:sz="6" w:space="0"/>
              <w:right w:val="single" w:color="000000" w:sz="6" w:space="0"/>
            </w:tcBorders>
            <w:tcMar>
              <w:left w:w="105" w:type="dxa"/>
              <w:right w:w="105" w:type="dxa"/>
            </w:tcMar>
            <w:vAlign w:val="center"/>
          </w:tcPr>
          <w:p>
            <w:pPr>
              <w:spacing w:line="360" w:lineRule="auto"/>
              <w:jc w:val="center"/>
              <w:rPr>
                <w:rFonts w:ascii="仿宋" w:hAnsi="仿宋" w:eastAsia="仿宋"/>
                <w:b/>
                <w:bCs/>
                <w:sz w:val="28"/>
                <w:szCs w:val="28"/>
              </w:rPr>
            </w:pPr>
            <w:r>
              <w:rPr>
                <w:rFonts w:hint="eastAsia" w:ascii="仿宋" w:hAnsi="仿宋" w:eastAsia="仿宋"/>
                <w:b/>
                <w:bCs/>
                <w:sz w:val="28"/>
                <w:szCs w:val="28"/>
              </w:rPr>
              <w:t>系统名称</w:t>
            </w:r>
          </w:p>
        </w:tc>
        <w:tc>
          <w:tcPr>
            <w:tcW w:w="5775" w:type="dxa"/>
            <w:tcBorders>
              <w:top w:val="single" w:color="000000" w:sz="6" w:space="0"/>
              <w:left w:val="nil"/>
              <w:bottom w:val="single" w:color="000000" w:sz="6" w:space="0"/>
              <w:right w:val="single" w:color="000000" w:sz="6" w:space="0"/>
            </w:tcBorders>
            <w:tcMar>
              <w:left w:w="105" w:type="dxa"/>
              <w:right w:w="105" w:type="dxa"/>
            </w:tcMar>
            <w:vAlign w:val="center"/>
          </w:tcPr>
          <w:p>
            <w:pPr>
              <w:pStyle w:val="5"/>
              <w:widowControl/>
              <w:spacing w:before="0" w:beforeAutospacing="0" w:after="0" w:afterAutospacing="0" w:line="360" w:lineRule="auto"/>
              <w:jc w:val="center"/>
              <w:rPr>
                <w:rFonts w:ascii="仿宋" w:hAnsi="仿宋" w:eastAsia="仿宋" w:cs="Microsoft YaHei UI"/>
                <w:b/>
                <w:bCs/>
                <w:sz w:val="28"/>
                <w:szCs w:val="28"/>
              </w:rPr>
            </w:pPr>
            <w:r>
              <w:rPr>
                <w:rFonts w:hint="eastAsia" w:ascii="仿宋" w:hAnsi="仿宋" w:eastAsia="仿宋" w:cs="Microsoft YaHei UI"/>
                <w:b/>
                <w:bCs/>
                <w:sz w:val="28"/>
                <w:szCs w:val="28"/>
              </w:rPr>
              <w:t>规格</w:t>
            </w:r>
          </w:p>
        </w:tc>
        <w:tc>
          <w:tcPr>
            <w:tcW w:w="708" w:type="dxa"/>
            <w:tcBorders>
              <w:top w:val="single" w:color="000000" w:sz="6" w:space="0"/>
              <w:left w:val="nil"/>
              <w:bottom w:val="single" w:color="000000" w:sz="6" w:space="0"/>
              <w:right w:val="single" w:color="auto" w:sz="4" w:space="0"/>
            </w:tcBorders>
            <w:vAlign w:val="center"/>
          </w:tcPr>
          <w:p>
            <w:pPr>
              <w:pStyle w:val="5"/>
              <w:widowControl/>
              <w:spacing w:before="0" w:beforeAutospacing="0" w:after="0" w:afterAutospacing="0" w:line="360" w:lineRule="auto"/>
              <w:jc w:val="center"/>
              <w:rPr>
                <w:rFonts w:ascii="仿宋" w:hAnsi="仿宋" w:eastAsia="仿宋" w:cs="Microsoft YaHei UI"/>
                <w:b/>
                <w:bCs/>
                <w:sz w:val="28"/>
                <w:szCs w:val="28"/>
              </w:rPr>
            </w:pPr>
            <w:r>
              <w:rPr>
                <w:rFonts w:hint="eastAsia" w:ascii="仿宋" w:hAnsi="仿宋" w:eastAsia="仿宋" w:cs="Microsoft YaHei UI"/>
                <w:b/>
                <w:bCs/>
                <w:sz w:val="28"/>
                <w:szCs w:val="28"/>
              </w:rPr>
              <w:t>数量</w:t>
            </w:r>
          </w:p>
        </w:tc>
        <w:tc>
          <w:tcPr>
            <w:tcW w:w="709" w:type="dxa"/>
            <w:tcBorders>
              <w:top w:val="single" w:color="000000" w:sz="6" w:space="0"/>
              <w:left w:val="single" w:color="auto" w:sz="4" w:space="0"/>
              <w:bottom w:val="single" w:color="000000" w:sz="6" w:space="0"/>
              <w:right w:val="single" w:color="auto" w:sz="4" w:space="0"/>
            </w:tcBorders>
            <w:vAlign w:val="center"/>
          </w:tcPr>
          <w:p>
            <w:pPr>
              <w:pStyle w:val="5"/>
              <w:widowControl/>
              <w:spacing w:before="0" w:beforeAutospacing="0" w:after="0" w:afterAutospacing="0" w:line="360" w:lineRule="auto"/>
              <w:jc w:val="center"/>
              <w:rPr>
                <w:rFonts w:ascii="仿宋" w:hAnsi="仿宋" w:eastAsia="仿宋" w:cs="Microsoft YaHei UI"/>
                <w:b/>
                <w:bCs/>
                <w:sz w:val="28"/>
                <w:szCs w:val="28"/>
              </w:rPr>
            </w:pPr>
            <w:r>
              <w:rPr>
                <w:rFonts w:hint="eastAsia" w:ascii="仿宋" w:hAnsi="仿宋" w:eastAsia="仿宋" w:cs="Microsoft YaHei UI"/>
                <w:b/>
                <w:bCs/>
                <w:sz w:val="28"/>
                <w:szCs w:val="28"/>
              </w:rPr>
              <w:t>单位</w:t>
            </w:r>
          </w:p>
        </w:tc>
        <w:tc>
          <w:tcPr>
            <w:tcW w:w="709" w:type="dxa"/>
            <w:tcBorders>
              <w:top w:val="single" w:color="000000" w:sz="6" w:space="0"/>
              <w:left w:val="single" w:color="auto" w:sz="4" w:space="0"/>
              <w:bottom w:val="single" w:color="000000" w:sz="6" w:space="0"/>
              <w:right w:val="single" w:color="000000" w:sz="6" w:space="0"/>
            </w:tcBorders>
            <w:tcMar>
              <w:left w:w="105" w:type="dxa"/>
              <w:right w:w="105" w:type="dxa"/>
            </w:tcMar>
            <w:vAlign w:val="center"/>
          </w:tcPr>
          <w:p>
            <w:pPr>
              <w:pStyle w:val="5"/>
              <w:widowControl/>
              <w:spacing w:before="0" w:beforeAutospacing="0" w:after="0" w:afterAutospacing="0" w:line="360" w:lineRule="auto"/>
              <w:jc w:val="center"/>
              <w:rPr>
                <w:rFonts w:ascii="仿宋" w:hAnsi="仿宋" w:eastAsia="仿宋" w:cs="Microsoft YaHei UI"/>
                <w:b/>
                <w:bCs/>
                <w:sz w:val="28"/>
                <w:szCs w:val="28"/>
              </w:rPr>
            </w:pPr>
            <w:r>
              <w:rPr>
                <w:rFonts w:hint="eastAsia" w:ascii="仿宋" w:hAnsi="仿宋" w:eastAsia="仿宋" w:cs="Microsoft YaHei UI"/>
                <w:b/>
                <w:bCs/>
                <w:sz w:val="28"/>
                <w:szCs w:val="28"/>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993" w:type="dxa"/>
            <w:tcBorders>
              <w:top w:val="single" w:color="000000" w:sz="6" w:space="0"/>
              <w:left w:val="single" w:color="000000" w:sz="6" w:space="0"/>
              <w:bottom w:val="single" w:color="000000" w:sz="6" w:space="0"/>
              <w:right w:val="single" w:color="000000" w:sz="6" w:space="0"/>
            </w:tcBorders>
            <w:tcMar>
              <w:left w:w="105" w:type="dxa"/>
              <w:right w:w="105" w:type="dxa"/>
            </w:tcMar>
            <w:vAlign w:val="center"/>
          </w:tcPr>
          <w:p>
            <w:pPr>
              <w:spacing w:line="360" w:lineRule="auto"/>
              <w:jc w:val="center"/>
              <w:rPr>
                <w:rFonts w:ascii="仿宋" w:hAnsi="仿宋" w:eastAsia="仿宋"/>
                <w:b/>
                <w:bCs/>
                <w:sz w:val="28"/>
                <w:szCs w:val="28"/>
              </w:rPr>
            </w:pPr>
            <w:r>
              <w:rPr>
                <w:rFonts w:hint="eastAsia" w:ascii="仿宋" w:hAnsi="仿宋" w:eastAsia="仿宋"/>
                <w:b/>
                <w:bCs/>
                <w:sz w:val="28"/>
                <w:szCs w:val="28"/>
              </w:rPr>
              <w:t>电子票据接口系统</w:t>
            </w:r>
          </w:p>
        </w:tc>
        <w:tc>
          <w:tcPr>
            <w:tcW w:w="5775" w:type="dxa"/>
            <w:tcBorders>
              <w:top w:val="single" w:color="000000" w:sz="6" w:space="0"/>
              <w:left w:val="nil"/>
              <w:bottom w:val="single" w:color="000000" w:sz="6" w:space="0"/>
              <w:right w:val="single" w:color="000000" w:sz="6" w:space="0"/>
            </w:tcBorders>
            <w:tcMar>
              <w:left w:w="105" w:type="dxa"/>
              <w:right w:w="105" w:type="dxa"/>
            </w:tcMar>
            <w:vAlign w:val="center"/>
          </w:tcPr>
          <w:p>
            <w:pPr>
              <w:rPr>
                <w:rFonts w:ascii="仿宋" w:hAnsi="仿宋" w:eastAsia="仿宋"/>
              </w:rPr>
            </w:pPr>
            <w:r>
              <w:rPr>
                <w:rFonts w:hint="eastAsia" w:ascii="仿宋" w:hAnsi="仿宋" w:eastAsia="仿宋"/>
              </w:rPr>
              <w:t>对现有的医院 HIS 系统进行改造，通过调用接口的方式满足财政电子票据管理要求，在不影响业务操作和用户体验的基础上提高系统建设进度。</w:t>
            </w:r>
          </w:p>
          <w:p>
            <w:pPr>
              <w:rPr>
                <w:rFonts w:ascii="仿宋" w:hAnsi="仿宋" w:eastAsia="仿宋"/>
              </w:rPr>
            </w:pPr>
            <w:r>
              <w:rPr>
                <w:rFonts w:hint="eastAsia" w:ascii="仿宋" w:hAnsi="仿宋" w:eastAsia="仿宋"/>
              </w:rPr>
              <w:t>根据上级电子票据平台要求，按照标准接口文档进行数据接入和系统改造。接入功能如下：</w:t>
            </w:r>
          </w:p>
          <w:p>
            <w:pPr>
              <w:rPr>
                <w:rFonts w:ascii="仿宋" w:hAnsi="仿宋" w:eastAsia="仿宋"/>
              </w:rPr>
            </w:pPr>
            <w:r>
              <w:rPr>
                <w:rFonts w:hint="eastAsia" w:ascii="仿宋" w:hAnsi="仿宋" w:eastAsia="仿宋"/>
              </w:rPr>
              <w:t>1</w:t>
            </w:r>
            <w:r>
              <w:rPr>
                <w:rFonts w:hint="eastAsia" w:ascii="仿宋" w:hAnsi="仿宋" w:eastAsia="仿宋"/>
              </w:rPr>
              <w:tab/>
            </w:r>
            <w:r>
              <w:rPr>
                <w:rFonts w:hint="eastAsia" w:ascii="仿宋" w:hAnsi="仿宋" w:eastAsia="仿宋"/>
              </w:rPr>
              <w:t>电子票据</w:t>
            </w:r>
          </w:p>
          <w:p>
            <w:pPr>
              <w:rPr>
                <w:rFonts w:ascii="仿宋" w:hAnsi="仿宋" w:eastAsia="仿宋"/>
              </w:rPr>
            </w:pPr>
            <w:r>
              <w:rPr>
                <w:rFonts w:ascii="仿宋" w:hAnsi="仿宋" w:eastAsia="仿宋"/>
              </w:rPr>
              <w:t>1</w:t>
            </w:r>
            <w:r>
              <w:rPr>
                <w:rFonts w:hint="eastAsia" w:ascii="仿宋" w:hAnsi="仿宋" w:eastAsia="仿宋"/>
              </w:rPr>
              <w:t>.2</w:t>
            </w:r>
            <w:r>
              <w:rPr>
                <w:rFonts w:hint="eastAsia" w:ascii="仿宋" w:hAnsi="仿宋" w:eastAsia="仿宋"/>
              </w:rPr>
              <w:tab/>
            </w:r>
            <w:r>
              <w:rPr>
                <w:rFonts w:hint="eastAsia" w:ascii="仿宋" w:hAnsi="仿宋" w:eastAsia="仿宋"/>
              </w:rPr>
              <w:t>电子票据开具接口</w:t>
            </w:r>
          </w:p>
          <w:p>
            <w:pPr>
              <w:rPr>
                <w:rFonts w:ascii="仿宋" w:hAnsi="仿宋" w:eastAsia="仿宋"/>
              </w:rPr>
            </w:pPr>
            <w:r>
              <w:rPr>
                <w:rFonts w:ascii="仿宋" w:hAnsi="仿宋" w:eastAsia="仿宋"/>
              </w:rPr>
              <w:t>1</w:t>
            </w:r>
            <w:r>
              <w:rPr>
                <w:rFonts w:hint="eastAsia" w:ascii="仿宋" w:hAnsi="仿宋" w:eastAsia="仿宋"/>
              </w:rPr>
              <w:t>.2.1</w:t>
            </w:r>
            <w:r>
              <w:rPr>
                <w:rFonts w:hint="eastAsia" w:ascii="仿宋" w:hAnsi="仿宋" w:eastAsia="仿宋"/>
              </w:rPr>
              <w:tab/>
            </w:r>
            <w:r>
              <w:rPr>
                <w:rFonts w:hint="eastAsia" w:ascii="仿宋" w:hAnsi="仿宋" w:eastAsia="仿宋"/>
              </w:rPr>
              <w:t>业务系统提供开具电子票据信息数据，向医疗电子票据管理平台发起电子票据开具请求，生成电子票据，并返回电子票据相关信息和告知单信息；主要可以分为门诊、住院、挂号、门特、体检等业务电子票据开具接口。</w:t>
            </w:r>
          </w:p>
          <w:p>
            <w:pPr>
              <w:rPr>
                <w:rFonts w:ascii="仿宋" w:hAnsi="仿宋" w:eastAsia="仿宋"/>
              </w:rPr>
            </w:pPr>
            <w:r>
              <w:rPr>
                <w:rFonts w:ascii="仿宋" w:hAnsi="仿宋" w:eastAsia="仿宋"/>
              </w:rPr>
              <w:t>1</w:t>
            </w:r>
            <w:r>
              <w:rPr>
                <w:rFonts w:hint="eastAsia" w:ascii="仿宋" w:hAnsi="仿宋" w:eastAsia="仿宋"/>
              </w:rPr>
              <w:t>.2.2</w:t>
            </w:r>
            <w:r>
              <w:rPr>
                <w:rFonts w:hint="eastAsia" w:ascii="仿宋" w:hAnsi="仿宋" w:eastAsia="仿宋"/>
              </w:rPr>
              <w:tab/>
            </w:r>
            <w:r>
              <w:rPr>
                <w:rFonts w:hint="eastAsia" w:ascii="仿宋" w:hAnsi="仿宋" w:eastAsia="仿宋"/>
              </w:rPr>
              <w:t>批量电子票据开具接口</w:t>
            </w:r>
          </w:p>
          <w:p>
            <w:pPr>
              <w:rPr>
                <w:rFonts w:ascii="仿宋" w:hAnsi="仿宋" w:eastAsia="仿宋"/>
              </w:rPr>
            </w:pPr>
            <w:r>
              <w:rPr>
                <w:rFonts w:hint="eastAsia" w:ascii="仿宋" w:hAnsi="仿宋" w:eastAsia="仿宋"/>
              </w:rPr>
              <w:t>业务系统提供批量开具信息数据，向医疗电子票据管理平台发起批量电子票据开具请求，生成电子票据。主要可以分为门诊、住院、挂号、门特、体检等业务电子票据开具接口。</w:t>
            </w:r>
          </w:p>
          <w:p>
            <w:pPr>
              <w:rPr>
                <w:rFonts w:ascii="仿宋" w:hAnsi="仿宋" w:eastAsia="仿宋"/>
              </w:rPr>
            </w:pPr>
            <w:r>
              <w:rPr>
                <w:rFonts w:ascii="仿宋" w:hAnsi="仿宋" w:eastAsia="仿宋"/>
              </w:rPr>
              <w:t>1</w:t>
            </w:r>
            <w:r>
              <w:rPr>
                <w:rFonts w:hint="eastAsia" w:ascii="仿宋" w:hAnsi="仿宋" w:eastAsia="仿宋"/>
              </w:rPr>
              <w:t>.2.3</w:t>
            </w:r>
            <w:r>
              <w:rPr>
                <w:rFonts w:hint="eastAsia" w:ascii="仿宋" w:hAnsi="仿宋" w:eastAsia="仿宋"/>
              </w:rPr>
              <w:tab/>
            </w:r>
            <w:r>
              <w:rPr>
                <w:rFonts w:hint="eastAsia" w:ascii="仿宋" w:hAnsi="仿宋" w:eastAsia="仿宋"/>
              </w:rPr>
              <w:t>批量医疗电子票据开具结果查询接口提供批量开具的电子票据信息列表查询。</w:t>
            </w:r>
          </w:p>
          <w:p>
            <w:pPr>
              <w:rPr>
                <w:rFonts w:ascii="仿宋" w:hAnsi="仿宋" w:eastAsia="仿宋"/>
              </w:rPr>
            </w:pPr>
            <w:r>
              <w:rPr>
                <w:rFonts w:ascii="仿宋" w:hAnsi="仿宋" w:eastAsia="仿宋"/>
              </w:rPr>
              <w:t>1</w:t>
            </w:r>
            <w:r>
              <w:rPr>
                <w:rFonts w:hint="eastAsia" w:ascii="仿宋" w:hAnsi="仿宋" w:eastAsia="仿宋"/>
              </w:rPr>
              <w:t>.2.4</w:t>
            </w:r>
            <w:r>
              <w:rPr>
                <w:rFonts w:hint="eastAsia" w:ascii="仿宋" w:hAnsi="仿宋" w:eastAsia="仿宋"/>
              </w:rPr>
              <w:tab/>
            </w:r>
            <w:r>
              <w:rPr>
                <w:rFonts w:hint="eastAsia" w:ascii="仿宋" w:hAnsi="仿宋" w:eastAsia="仿宋"/>
              </w:rPr>
              <w:t>电子票据冲红接口</w:t>
            </w:r>
          </w:p>
          <w:p>
            <w:pPr>
              <w:rPr>
                <w:rFonts w:ascii="仿宋" w:hAnsi="仿宋" w:eastAsia="仿宋"/>
              </w:rPr>
            </w:pPr>
            <w:r>
              <w:rPr>
                <w:rFonts w:hint="eastAsia" w:ascii="仿宋" w:hAnsi="仿宋" w:eastAsia="仿宋"/>
              </w:rPr>
              <w:t>业务系统根据电子票据信息，向医疗电子票据管理平台发起已使用票据冲红请求。</w:t>
            </w:r>
          </w:p>
          <w:p>
            <w:pPr>
              <w:rPr>
                <w:rFonts w:ascii="仿宋" w:hAnsi="仿宋" w:eastAsia="仿宋"/>
              </w:rPr>
            </w:pPr>
            <w:r>
              <w:rPr>
                <w:rFonts w:ascii="仿宋" w:hAnsi="仿宋" w:eastAsia="仿宋"/>
              </w:rPr>
              <w:t>1</w:t>
            </w:r>
            <w:r>
              <w:rPr>
                <w:rFonts w:hint="eastAsia" w:ascii="仿宋" w:hAnsi="仿宋" w:eastAsia="仿宋"/>
              </w:rPr>
              <w:t>.2.5</w:t>
            </w:r>
            <w:r>
              <w:rPr>
                <w:rFonts w:hint="eastAsia" w:ascii="仿宋" w:hAnsi="仿宋" w:eastAsia="仿宋"/>
              </w:rPr>
              <w:tab/>
            </w:r>
            <w:r>
              <w:rPr>
                <w:rFonts w:hint="eastAsia" w:ascii="仿宋" w:hAnsi="仿宋" w:eastAsia="仿宋"/>
              </w:rPr>
              <w:t>电子票据已换开纸质冲红接口</w:t>
            </w:r>
          </w:p>
          <w:p>
            <w:pPr>
              <w:rPr>
                <w:rFonts w:ascii="仿宋" w:hAnsi="仿宋" w:eastAsia="仿宋"/>
              </w:rPr>
            </w:pPr>
            <w:r>
              <w:rPr>
                <w:rFonts w:hint="eastAsia" w:ascii="仿宋" w:hAnsi="仿宋" w:eastAsia="仿宋"/>
              </w:rPr>
              <w:t>业务系统根据电子票据信息、红票纸质票据信息，向医疗电子票据管理平台发起电子票据已换开纸质票据冲红请求；已换开纸质的电子票据冲红，需要传入红票纸质票据信息，生成对应的红票纸质票据。适用于：电子票据换开的纸质票据已经完成记账或不允许直接作废对应的纸质票据的情况使用该接口，完成已换开纸质票据冲红和原电子票据冲红操作。</w:t>
            </w:r>
          </w:p>
          <w:p>
            <w:pPr>
              <w:rPr>
                <w:rFonts w:ascii="仿宋" w:hAnsi="仿宋" w:eastAsia="仿宋"/>
              </w:rPr>
            </w:pPr>
            <w:r>
              <w:rPr>
                <w:rFonts w:ascii="仿宋" w:hAnsi="仿宋" w:eastAsia="仿宋"/>
              </w:rPr>
              <w:t>1</w:t>
            </w:r>
            <w:r>
              <w:rPr>
                <w:rFonts w:hint="eastAsia" w:ascii="仿宋" w:hAnsi="仿宋" w:eastAsia="仿宋"/>
              </w:rPr>
              <w:t>.2.6</w:t>
            </w:r>
            <w:r>
              <w:rPr>
                <w:rFonts w:hint="eastAsia" w:ascii="仿宋" w:hAnsi="仿宋" w:eastAsia="仿宋"/>
              </w:rPr>
              <w:tab/>
            </w:r>
            <w:r>
              <w:rPr>
                <w:rFonts w:hint="eastAsia" w:ascii="仿宋" w:hAnsi="仿宋" w:eastAsia="仿宋"/>
              </w:rPr>
              <w:t>根据业务流水号获取开票情况接口</w:t>
            </w:r>
          </w:p>
          <w:p>
            <w:pPr>
              <w:rPr>
                <w:rFonts w:ascii="仿宋" w:hAnsi="仿宋" w:eastAsia="仿宋"/>
              </w:rPr>
            </w:pPr>
            <w:r>
              <w:rPr>
                <w:rFonts w:hint="eastAsia" w:ascii="仿宋" w:hAnsi="仿宋" w:eastAsia="仿宋"/>
              </w:rPr>
              <w:t>业务系统根据唯一业务流水号向医疗电子票据管理平台发起获取电子票据开具结果请求,获取电子票据开票情况。</w:t>
            </w:r>
          </w:p>
          <w:p>
            <w:pPr>
              <w:rPr>
                <w:rFonts w:ascii="仿宋" w:hAnsi="仿宋" w:eastAsia="仿宋"/>
              </w:rPr>
            </w:pPr>
            <w:r>
              <w:rPr>
                <w:rFonts w:ascii="仿宋" w:hAnsi="仿宋" w:eastAsia="仿宋"/>
              </w:rPr>
              <w:t>1</w:t>
            </w:r>
            <w:r>
              <w:rPr>
                <w:rFonts w:hint="eastAsia" w:ascii="仿宋" w:hAnsi="仿宋" w:eastAsia="仿宋"/>
              </w:rPr>
              <w:t>.2.7</w:t>
            </w:r>
            <w:r>
              <w:rPr>
                <w:rFonts w:hint="eastAsia" w:ascii="仿宋" w:hAnsi="仿宋" w:eastAsia="仿宋"/>
              </w:rPr>
              <w:tab/>
            </w:r>
            <w:r>
              <w:rPr>
                <w:rFonts w:hint="eastAsia" w:ascii="仿宋" w:hAnsi="仿宋" w:eastAsia="仿宋"/>
              </w:rPr>
              <w:t>根据电子票信息获取电子票据状态接口</w:t>
            </w:r>
          </w:p>
          <w:p>
            <w:pPr>
              <w:rPr>
                <w:rFonts w:ascii="仿宋" w:hAnsi="仿宋" w:eastAsia="仿宋"/>
              </w:rPr>
            </w:pPr>
            <w:r>
              <w:rPr>
                <w:rFonts w:hint="eastAsia" w:ascii="仿宋" w:hAnsi="仿宋" w:eastAsia="仿宋"/>
              </w:rPr>
              <w:t>业务系统根据电子票据信息向医疗电子票据管理平台发起获取电子票据状态请求,获取已开电子票据的实际状态信息。</w:t>
            </w:r>
          </w:p>
          <w:p>
            <w:pPr>
              <w:rPr>
                <w:rFonts w:ascii="仿宋" w:hAnsi="仿宋" w:eastAsia="仿宋"/>
              </w:rPr>
            </w:pPr>
            <w:r>
              <w:rPr>
                <w:rFonts w:ascii="仿宋" w:hAnsi="仿宋" w:eastAsia="仿宋"/>
              </w:rPr>
              <w:t>1</w:t>
            </w:r>
            <w:r>
              <w:rPr>
                <w:rFonts w:hint="eastAsia" w:ascii="仿宋" w:hAnsi="仿宋" w:eastAsia="仿宋"/>
              </w:rPr>
              <w:t>.2.8</w:t>
            </w:r>
            <w:r>
              <w:rPr>
                <w:rFonts w:hint="eastAsia" w:ascii="仿宋" w:hAnsi="仿宋" w:eastAsia="仿宋"/>
              </w:rPr>
              <w:tab/>
            </w:r>
            <w:r>
              <w:rPr>
                <w:rFonts w:hint="eastAsia" w:ascii="仿宋" w:hAnsi="仿宋" w:eastAsia="仿宋"/>
              </w:rPr>
              <w:t>查看电子票据 H5 页面接口</w:t>
            </w:r>
          </w:p>
          <w:p>
            <w:pPr>
              <w:rPr>
                <w:rFonts w:ascii="仿宋" w:hAnsi="仿宋" w:eastAsia="仿宋"/>
              </w:rPr>
            </w:pPr>
            <w:r>
              <w:rPr>
                <w:rFonts w:hint="eastAsia" w:ascii="仿宋" w:hAnsi="仿宋" w:eastAsia="仿宋"/>
              </w:rPr>
              <w:t>业务系统根据电子票据相关信息，向医疗电子票据管理平台发起查看电子票据 H5 页面请求,返回电子票据 H5 页面 URL 地址。</w:t>
            </w:r>
          </w:p>
          <w:p>
            <w:pPr>
              <w:rPr>
                <w:rFonts w:ascii="仿宋" w:hAnsi="仿宋" w:eastAsia="仿宋"/>
              </w:rPr>
            </w:pPr>
            <w:r>
              <w:rPr>
                <w:rFonts w:ascii="仿宋" w:hAnsi="仿宋" w:eastAsia="仿宋"/>
              </w:rPr>
              <w:t>1</w:t>
            </w:r>
            <w:r>
              <w:rPr>
                <w:rFonts w:hint="eastAsia" w:ascii="仿宋" w:hAnsi="仿宋" w:eastAsia="仿宋"/>
              </w:rPr>
              <w:t>.2.9</w:t>
            </w:r>
            <w:r>
              <w:rPr>
                <w:rFonts w:hint="eastAsia" w:ascii="仿宋" w:hAnsi="仿宋" w:eastAsia="仿宋"/>
              </w:rPr>
              <w:tab/>
            </w:r>
            <w:r>
              <w:rPr>
                <w:rFonts w:hint="eastAsia" w:ascii="仿宋" w:hAnsi="仿宋" w:eastAsia="仿宋"/>
              </w:rPr>
              <w:t>获取电子票据告知单内容接口</w:t>
            </w:r>
          </w:p>
          <w:p>
            <w:pPr>
              <w:rPr>
                <w:rFonts w:ascii="仿宋" w:hAnsi="仿宋" w:eastAsia="仿宋"/>
              </w:rPr>
            </w:pPr>
            <w:r>
              <w:rPr>
                <w:rFonts w:hint="eastAsia" w:ascii="仿宋" w:hAnsi="仿宋" w:eastAsia="仿宋"/>
              </w:rPr>
              <w:t>业务系统根据电子票据相关信息向医疗电子票据管理平台发起获取电子票据告知图片请求</w:t>
            </w:r>
          </w:p>
          <w:p>
            <w:pPr>
              <w:rPr>
                <w:rFonts w:ascii="仿宋" w:hAnsi="仿宋" w:eastAsia="仿宋"/>
              </w:rPr>
            </w:pPr>
            <w:r>
              <w:rPr>
                <w:rFonts w:ascii="仿宋" w:hAnsi="仿宋" w:eastAsia="仿宋"/>
              </w:rPr>
              <w:t>1</w:t>
            </w:r>
            <w:r>
              <w:rPr>
                <w:rFonts w:hint="eastAsia" w:ascii="仿宋" w:hAnsi="仿宋" w:eastAsia="仿宋"/>
              </w:rPr>
              <w:t>.2.10</w:t>
            </w:r>
            <w:r>
              <w:rPr>
                <w:rFonts w:hint="eastAsia" w:ascii="仿宋" w:hAnsi="仿宋" w:eastAsia="仿宋"/>
              </w:rPr>
              <w:tab/>
            </w:r>
            <w:r>
              <w:rPr>
                <w:rFonts w:hint="eastAsia" w:ascii="仿宋" w:hAnsi="仿宋" w:eastAsia="仿宋"/>
              </w:rPr>
              <w:t>电子票据流通状态反馈接口</w:t>
            </w:r>
          </w:p>
          <w:p>
            <w:pPr>
              <w:rPr>
                <w:rFonts w:ascii="仿宋" w:hAnsi="仿宋" w:eastAsia="仿宋"/>
              </w:rPr>
            </w:pPr>
            <w:r>
              <w:rPr>
                <w:rFonts w:hint="eastAsia" w:ascii="仿宋" w:hAnsi="仿宋" w:eastAsia="仿宋"/>
              </w:rPr>
              <w:t>业务系统根据电子票据信息，向医疗电子票据管理平台发起电子票据流通状态反馈请求，修改原有电子票据流通标记。</w:t>
            </w:r>
          </w:p>
          <w:p>
            <w:pPr>
              <w:rPr>
                <w:rFonts w:ascii="仿宋" w:hAnsi="仿宋" w:eastAsia="仿宋"/>
              </w:rPr>
            </w:pPr>
            <w:r>
              <w:rPr>
                <w:rFonts w:ascii="仿宋" w:hAnsi="仿宋" w:eastAsia="仿宋"/>
              </w:rPr>
              <w:t>1</w:t>
            </w:r>
            <w:r>
              <w:rPr>
                <w:rFonts w:hint="eastAsia" w:ascii="仿宋" w:hAnsi="仿宋" w:eastAsia="仿宋"/>
              </w:rPr>
              <w:t>.2.11</w:t>
            </w:r>
            <w:r>
              <w:rPr>
                <w:rFonts w:hint="eastAsia" w:ascii="仿宋" w:hAnsi="仿宋" w:eastAsia="仿宋"/>
              </w:rPr>
              <w:tab/>
            </w:r>
            <w:r>
              <w:rPr>
                <w:rFonts w:hint="eastAsia" w:ascii="仿宋" w:hAnsi="仿宋" w:eastAsia="仿宋"/>
              </w:rPr>
              <w:t>获取电子票据未换开列表接口</w:t>
            </w:r>
          </w:p>
          <w:p>
            <w:pPr>
              <w:rPr>
                <w:rFonts w:ascii="仿宋" w:hAnsi="仿宋" w:eastAsia="仿宋"/>
              </w:rPr>
            </w:pPr>
            <w:r>
              <w:rPr>
                <w:rFonts w:hint="eastAsia" w:ascii="仿宋" w:hAnsi="仿宋" w:eastAsia="仿宋"/>
              </w:rPr>
              <w:t>业务系统根据就卡类型、卡值等信息，向医疗电子票据管理平台发起获取电子票据未打印列表请求，获取电子票据未打印纸质列表。</w:t>
            </w:r>
          </w:p>
          <w:p>
            <w:pPr>
              <w:rPr>
                <w:rFonts w:ascii="仿宋" w:hAnsi="仿宋" w:eastAsia="仿宋"/>
              </w:rPr>
            </w:pPr>
            <w:r>
              <w:rPr>
                <w:rFonts w:ascii="仿宋" w:hAnsi="仿宋" w:eastAsia="仿宋"/>
              </w:rPr>
              <w:t>1</w:t>
            </w:r>
            <w:r>
              <w:rPr>
                <w:rFonts w:hint="eastAsia" w:ascii="仿宋" w:hAnsi="仿宋" w:eastAsia="仿宋"/>
              </w:rPr>
              <w:t>.2.12</w:t>
            </w:r>
            <w:r>
              <w:rPr>
                <w:rFonts w:hint="eastAsia" w:ascii="仿宋" w:hAnsi="仿宋" w:eastAsia="仿宋"/>
              </w:rPr>
              <w:tab/>
            </w:r>
            <w:r>
              <w:rPr>
                <w:rFonts w:hint="eastAsia" w:ascii="仿宋" w:hAnsi="仿宋" w:eastAsia="仿宋"/>
              </w:rPr>
              <w:t>获取电子票据明细接口</w:t>
            </w:r>
          </w:p>
          <w:p>
            <w:pPr>
              <w:rPr>
                <w:rFonts w:ascii="仿宋" w:hAnsi="仿宋" w:eastAsia="仿宋"/>
              </w:rPr>
            </w:pPr>
            <w:r>
              <w:rPr>
                <w:rFonts w:hint="eastAsia" w:ascii="仿宋" w:hAnsi="仿宋" w:eastAsia="仿宋"/>
              </w:rPr>
              <w:t>业务系统根据电子票据信息，向医疗电子票据管理平台发起获取电子票据明细请求，获取电子票据明细信息。</w:t>
            </w:r>
          </w:p>
          <w:p>
            <w:pPr>
              <w:rPr>
                <w:rFonts w:ascii="仿宋" w:hAnsi="仿宋" w:eastAsia="仿宋"/>
              </w:rPr>
            </w:pPr>
            <w:r>
              <w:rPr>
                <w:rFonts w:ascii="仿宋" w:hAnsi="仿宋" w:eastAsia="仿宋"/>
              </w:rPr>
              <w:t>1</w:t>
            </w:r>
            <w:r>
              <w:rPr>
                <w:rFonts w:hint="eastAsia" w:ascii="仿宋" w:hAnsi="仿宋" w:eastAsia="仿宋"/>
              </w:rPr>
              <w:t>.2.13</w:t>
            </w:r>
            <w:r>
              <w:rPr>
                <w:rFonts w:hint="eastAsia" w:ascii="仿宋" w:hAnsi="仿宋" w:eastAsia="仿宋"/>
              </w:rPr>
              <w:tab/>
            </w:r>
            <w:r>
              <w:rPr>
                <w:rFonts w:hint="eastAsia" w:ascii="仿宋" w:hAnsi="仿宋" w:eastAsia="仿宋"/>
              </w:rPr>
              <w:t>获取已换开的电子票据列表接口</w:t>
            </w:r>
          </w:p>
          <w:p>
            <w:pPr>
              <w:rPr>
                <w:rFonts w:ascii="仿宋" w:hAnsi="仿宋" w:eastAsia="仿宋"/>
              </w:rPr>
            </w:pPr>
            <w:r>
              <w:rPr>
                <w:rFonts w:hint="eastAsia" w:ascii="仿宋" w:hAnsi="仿宋" w:eastAsia="仿宋"/>
              </w:rPr>
              <w:t>业务系统根据业务时间、开票点信息，向医疗电子票据管理平台发起获取已换开的电子票据列表请求，返回时间范围内，开票点对应的已换开的电子票据及对应的纸质票据列表信息。注：请求时间范围限制在一周内。</w:t>
            </w:r>
          </w:p>
          <w:p>
            <w:pPr>
              <w:rPr>
                <w:rFonts w:ascii="仿宋" w:hAnsi="仿宋" w:eastAsia="仿宋"/>
              </w:rPr>
            </w:pPr>
            <w:r>
              <w:rPr>
                <w:rFonts w:ascii="仿宋" w:hAnsi="仿宋" w:eastAsia="仿宋"/>
              </w:rPr>
              <w:t>1</w:t>
            </w:r>
            <w:r>
              <w:rPr>
                <w:rFonts w:hint="eastAsia" w:ascii="仿宋" w:hAnsi="仿宋" w:eastAsia="仿宋"/>
              </w:rPr>
              <w:t>.2.14</w:t>
            </w:r>
            <w:r>
              <w:rPr>
                <w:rFonts w:hint="eastAsia" w:ascii="仿宋" w:hAnsi="仿宋" w:eastAsia="仿宋"/>
              </w:rPr>
              <w:tab/>
            </w:r>
            <w:r>
              <w:rPr>
                <w:rFonts w:hint="eastAsia" w:ascii="仿宋" w:hAnsi="仿宋" w:eastAsia="仿宋"/>
              </w:rPr>
              <w:t>获取电子票据未打印列表接口</w:t>
            </w:r>
          </w:p>
          <w:p>
            <w:pPr>
              <w:rPr>
                <w:rFonts w:ascii="仿宋" w:hAnsi="仿宋" w:eastAsia="仿宋"/>
              </w:rPr>
            </w:pPr>
            <w:r>
              <w:rPr>
                <w:rFonts w:hint="eastAsia" w:ascii="仿宋" w:hAnsi="仿宋" w:eastAsia="仿宋"/>
              </w:rPr>
              <w:t>业务系统根据就卡类型、卡值等信息，向医疗电子票据管理平台发起获取电子票据未打印列表请求，获取电子票据图片未进行打印请求列表。</w:t>
            </w:r>
          </w:p>
          <w:p>
            <w:pPr>
              <w:rPr>
                <w:rFonts w:ascii="仿宋" w:hAnsi="仿宋" w:eastAsia="仿宋"/>
              </w:rPr>
            </w:pPr>
            <w:r>
              <w:rPr>
                <w:rFonts w:ascii="仿宋" w:hAnsi="仿宋" w:eastAsia="仿宋"/>
              </w:rPr>
              <w:t>1</w:t>
            </w:r>
            <w:r>
              <w:rPr>
                <w:rFonts w:hint="eastAsia" w:ascii="仿宋" w:hAnsi="仿宋" w:eastAsia="仿宋"/>
              </w:rPr>
              <w:t>.2.15 查询电子票据入账状态接口</w:t>
            </w:r>
          </w:p>
          <w:p>
            <w:pPr>
              <w:rPr>
                <w:rFonts w:ascii="仿宋" w:hAnsi="仿宋" w:eastAsia="仿宋"/>
              </w:rPr>
            </w:pPr>
            <w:r>
              <w:rPr>
                <w:rFonts w:hint="eastAsia" w:ascii="仿宋" w:hAnsi="仿宋" w:eastAsia="仿宋"/>
              </w:rPr>
              <w:t>业务系统根据电子票据信息，向医疗电子票据管理平台发起获取电子票据入账状态查询请求，获取电子票据的入账状态信息。</w:t>
            </w:r>
          </w:p>
          <w:p>
            <w:pPr>
              <w:rPr>
                <w:rFonts w:ascii="仿宋" w:hAnsi="仿宋" w:eastAsia="仿宋"/>
              </w:rPr>
            </w:pPr>
            <w:r>
              <w:rPr>
                <w:rFonts w:ascii="仿宋" w:hAnsi="仿宋" w:eastAsia="仿宋"/>
              </w:rPr>
              <w:t>1</w:t>
            </w:r>
            <w:r>
              <w:rPr>
                <w:rFonts w:hint="eastAsia" w:ascii="仿宋" w:hAnsi="仿宋" w:eastAsia="仿宋"/>
              </w:rPr>
              <w:t>.</w:t>
            </w:r>
            <w:r>
              <w:rPr>
                <w:rFonts w:ascii="仿宋" w:hAnsi="仿宋" w:eastAsia="仿宋"/>
              </w:rPr>
              <w:t>3</w:t>
            </w:r>
            <w:r>
              <w:rPr>
                <w:rFonts w:hint="eastAsia" w:ascii="仿宋" w:hAnsi="仿宋" w:eastAsia="仿宋"/>
              </w:rPr>
              <w:tab/>
            </w:r>
            <w:r>
              <w:rPr>
                <w:rFonts w:hint="eastAsia" w:ascii="仿宋" w:hAnsi="仿宋" w:eastAsia="仿宋"/>
              </w:rPr>
              <w:t>纸质票据</w:t>
            </w:r>
          </w:p>
          <w:p>
            <w:pPr>
              <w:rPr>
                <w:rFonts w:ascii="仿宋" w:hAnsi="仿宋" w:eastAsia="仿宋"/>
              </w:rPr>
            </w:pPr>
            <w:r>
              <w:rPr>
                <w:rFonts w:ascii="仿宋" w:hAnsi="仿宋" w:eastAsia="仿宋"/>
              </w:rPr>
              <w:t>1</w:t>
            </w:r>
            <w:r>
              <w:rPr>
                <w:rFonts w:hint="eastAsia" w:ascii="仿宋" w:hAnsi="仿宋" w:eastAsia="仿宋"/>
              </w:rPr>
              <w:t>.</w:t>
            </w:r>
            <w:r>
              <w:rPr>
                <w:rFonts w:ascii="仿宋" w:hAnsi="仿宋" w:eastAsia="仿宋"/>
              </w:rPr>
              <w:t>3</w:t>
            </w:r>
            <w:r>
              <w:rPr>
                <w:rFonts w:hint="eastAsia" w:ascii="仿宋" w:hAnsi="仿宋" w:eastAsia="仿宋"/>
              </w:rPr>
              <w:t>.1</w:t>
            </w:r>
            <w:r>
              <w:rPr>
                <w:rFonts w:hint="eastAsia" w:ascii="仿宋" w:hAnsi="仿宋" w:eastAsia="仿宋"/>
              </w:rPr>
              <w:tab/>
            </w:r>
            <w:r>
              <w:rPr>
                <w:rFonts w:hint="eastAsia" w:ascii="仿宋" w:hAnsi="仿宋" w:eastAsia="仿宋"/>
              </w:rPr>
              <w:t>获取当前纸质票据可用号码接口</w:t>
            </w:r>
          </w:p>
          <w:p>
            <w:pPr>
              <w:rPr>
                <w:rFonts w:ascii="仿宋" w:hAnsi="仿宋" w:eastAsia="仿宋"/>
              </w:rPr>
            </w:pPr>
            <w:r>
              <w:rPr>
                <w:rFonts w:hint="eastAsia" w:ascii="仿宋" w:hAnsi="仿宋" w:eastAsia="仿宋"/>
              </w:rPr>
              <w:t>业务系统根据开票点编码和纸质票据代码向医疗电子票据管理平台发起获取纸质票据号码请求,获取当前有效纸质票据号码。</w:t>
            </w:r>
          </w:p>
          <w:p>
            <w:pPr>
              <w:rPr>
                <w:rFonts w:ascii="仿宋" w:hAnsi="仿宋" w:eastAsia="仿宋"/>
              </w:rPr>
            </w:pPr>
            <w:r>
              <w:rPr>
                <w:rFonts w:ascii="仿宋" w:hAnsi="仿宋" w:eastAsia="仿宋"/>
              </w:rPr>
              <w:t>1</w:t>
            </w:r>
            <w:r>
              <w:rPr>
                <w:rFonts w:hint="eastAsia" w:ascii="仿宋" w:hAnsi="仿宋" w:eastAsia="仿宋"/>
              </w:rPr>
              <w:t>.</w:t>
            </w:r>
            <w:r>
              <w:rPr>
                <w:rFonts w:ascii="仿宋" w:hAnsi="仿宋" w:eastAsia="仿宋"/>
              </w:rPr>
              <w:t>3</w:t>
            </w:r>
            <w:r>
              <w:rPr>
                <w:rFonts w:hint="eastAsia" w:ascii="仿宋" w:hAnsi="仿宋" w:eastAsia="仿宋"/>
              </w:rPr>
              <w:t>.2</w:t>
            </w:r>
            <w:r>
              <w:rPr>
                <w:rFonts w:hint="eastAsia" w:ascii="仿宋" w:hAnsi="仿宋" w:eastAsia="仿宋"/>
              </w:rPr>
              <w:tab/>
            </w:r>
            <w:r>
              <w:rPr>
                <w:rFonts w:hint="eastAsia" w:ascii="仿宋" w:hAnsi="仿宋" w:eastAsia="仿宋"/>
              </w:rPr>
              <w:t>换开纸质票据（电子票据打印）接口</w:t>
            </w:r>
          </w:p>
          <w:p>
            <w:pPr>
              <w:rPr>
                <w:rFonts w:ascii="仿宋" w:hAnsi="仿宋" w:eastAsia="仿宋"/>
              </w:rPr>
            </w:pPr>
            <w:r>
              <w:rPr>
                <w:rFonts w:hint="eastAsia" w:ascii="仿宋" w:hAnsi="仿宋" w:eastAsia="仿宋"/>
              </w:rPr>
              <w:t>业务系统根据电子票据信息，向医疗电子票据管理平台发起电子票据换开纸质票据请求，生成纸质票据。</w:t>
            </w:r>
          </w:p>
          <w:p>
            <w:pPr>
              <w:rPr>
                <w:rFonts w:ascii="仿宋" w:hAnsi="仿宋" w:eastAsia="仿宋"/>
              </w:rPr>
            </w:pPr>
            <w:r>
              <w:rPr>
                <w:rFonts w:ascii="仿宋" w:hAnsi="仿宋" w:eastAsia="仿宋"/>
              </w:rPr>
              <w:t>1</w:t>
            </w:r>
            <w:r>
              <w:rPr>
                <w:rFonts w:hint="eastAsia" w:ascii="仿宋" w:hAnsi="仿宋" w:eastAsia="仿宋"/>
              </w:rPr>
              <w:t>.</w:t>
            </w:r>
            <w:r>
              <w:rPr>
                <w:rFonts w:ascii="仿宋" w:hAnsi="仿宋" w:eastAsia="仿宋"/>
              </w:rPr>
              <w:t>3</w:t>
            </w:r>
            <w:r>
              <w:rPr>
                <w:rFonts w:hint="eastAsia" w:ascii="仿宋" w:hAnsi="仿宋" w:eastAsia="仿宋"/>
              </w:rPr>
              <w:t>.3</w:t>
            </w:r>
            <w:r>
              <w:rPr>
                <w:rFonts w:hint="eastAsia" w:ascii="仿宋" w:hAnsi="仿宋" w:eastAsia="仿宋"/>
              </w:rPr>
              <w:tab/>
            </w:r>
            <w:r>
              <w:rPr>
                <w:rFonts w:hint="eastAsia" w:ascii="仿宋" w:hAnsi="仿宋" w:eastAsia="仿宋"/>
              </w:rPr>
              <w:t>重新换开纸质票据接口</w:t>
            </w:r>
          </w:p>
          <w:p>
            <w:pPr>
              <w:rPr>
                <w:rFonts w:ascii="仿宋" w:hAnsi="仿宋" w:eastAsia="仿宋"/>
              </w:rPr>
            </w:pPr>
            <w:r>
              <w:rPr>
                <w:rFonts w:hint="eastAsia" w:ascii="仿宋" w:hAnsi="仿宋" w:eastAsia="仿宋"/>
              </w:rPr>
              <w:t>业务系统根据电子票据信息，向医疗电子票据管理平台发起电子票据重打请求，重新打印纸质票据。</w:t>
            </w:r>
          </w:p>
          <w:p>
            <w:pPr>
              <w:rPr>
                <w:rFonts w:ascii="仿宋" w:hAnsi="仿宋" w:eastAsia="仿宋"/>
              </w:rPr>
            </w:pPr>
            <w:r>
              <w:rPr>
                <w:rFonts w:ascii="仿宋" w:hAnsi="仿宋" w:eastAsia="仿宋"/>
              </w:rPr>
              <w:t>1</w:t>
            </w:r>
            <w:r>
              <w:rPr>
                <w:rFonts w:hint="eastAsia" w:ascii="仿宋" w:hAnsi="仿宋" w:eastAsia="仿宋"/>
              </w:rPr>
              <w:t>.</w:t>
            </w:r>
            <w:r>
              <w:rPr>
                <w:rFonts w:ascii="仿宋" w:hAnsi="仿宋" w:eastAsia="仿宋"/>
              </w:rPr>
              <w:t>3</w:t>
            </w:r>
            <w:r>
              <w:rPr>
                <w:rFonts w:hint="eastAsia" w:ascii="仿宋" w:hAnsi="仿宋" w:eastAsia="仿宋"/>
              </w:rPr>
              <w:t>.4</w:t>
            </w:r>
            <w:r>
              <w:rPr>
                <w:rFonts w:hint="eastAsia" w:ascii="仿宋" w:hAnsi="仿宋" w:eastAsia="仿宋"/>
              </w:rPr>
              <w:tab/>
            </w:r>
            <w:r>
              <w:rPr>
                <w:rFonts w:hint="eastAsia" w:ascii="仿宋" w:hAnsi="仿宋" w:eastAsia="仿宋"/>
              </w:rPr>
              <w:t>作废换开的纸质票据接口</w:t>
            </w:r>
          </w:p>
          <w:p>
            <w:pPr>
              <w:rPr>
                <w:rFonts w:ascii="仿宋" w:hAnsi="仿宋" w:eastAsia="仿宋"/>
              </w:rPr>
            </w:pPr>
            <w:r>
              <w:rPr>
                <w:rFonts w:hint="eastAsia" w:ascii="仿宋" w:hAnsi="仿宋" w:eastAsia="仿宋"/>
              </w:rPr>
              <w:t>业务系统向医疗电子票据管理平台发起已开纸质票据作废请求；若作废纸质票（纸质票是电子票打印的）时，纸质票作废，同时生成一张原电子票对应的红字票。</w:t>
            </w:r>
          </w:p>
          <w:p>
            <w:pPr>
              <w:rPr>
                <w:rFonts w:ascii="仿宋" w:hAnsi="仿宋" w:eastAsia="仿宋"/>
              </w:rPr>
            </w:pPr>
            <w:r>
              <w:rPr>
                <w:rFonts w:ascii="仿宋" w:hAnsi="仿宋" w:eastAsia="仿宋"/>
              </w:rPr>
              <w:t>1</w:t>
            </w:r>
            <w:r>
              <w:rPr>
                <w:rFonts w:hint="eastAsia" w:ascii="仿宋" w:hAnsi="仿宋" w:eastAsia="仿宋"/>
              </w:rPr>
              <w:t>.</w:t>
            </w:r>
            <w:r>
              <w:rPr>
                <w:rFonts w:ascii="仿宋" w:hAnsi="仿宋" w:eastAsia="仿宋"/>
              </w:rPr>
              <w:t>3</w:t>
            </w:r>
            <w:r>
              <w:rPr>
                <w:rFonts w:hint="eastAsia" w:ascii="仿宋" w:hAnsi="仿宋" w:eastAsia="仿宋"/>
              </w:rPr>
              <w:t>.5</w:t>
            </w:r>
            <w:r>
              <w:rPr>
                <w:rFonts w:hint="eastAsia" w:ascii="仿宋" w:hAnsi="仿宋" w:eastAsia="仿宋"/>
              </w:rPr>
              <w:tab/>
            </w:r>
            <w:r>
              <w:rPr>
                <w:rFonts w:hint="eastAsia" w:ascii="仿宋" w:hAnsi="仿宋" w:eastAsia="仿宋"/>
              </w:rPr>
              <w:t>空白纸质票据作废接口</w:t>
            </w:r>
          </w:p>
          <w:p>
            <w:pPr>
              <w:rPr>
                <w:rFonts w:ascii="仿宋" w:hAnsi="仿宋" w:eastAsia="仿宋"/>
              </w:rPr>
            </w:pPr>
            <w:r>
              <w:rPr>
                <w:rFonts w:hint="eastAsia" w:ascii="仿宋" w:hAnsi="仿宋" w:eastAsia="仿宋"/>
              </w:rPr>
              <w:t>业务系统对未开具的纸质票据进行空白作废，调用医疗电子票据管理平台提供的空白票据作废服务接口发起空白作废请求。</w:t>
            </w:r>
          </w:p>
          <w:p>
            <w:pPr>
              <w:rPr>
                <w:rFonts w:ascii="仿宋" w:hAnsi="仿宋" w:eastAsia="仿宋"/>
              </w:rPr>
            </w:pPr>
            <w:r>
              <w:rPr>
                <w:rFonts w:ascii="仿宋" w:hAnsi="仿宋" w:eastAsia="仿宋"/>
              </w:rPr>
              <w:t>1</w:t>
            </w:r>
            <w:r>
              <w:rPr>
                <w:rFonts w:hint="eastAsia" w:ascii="仿宋" w:hAnsi="仿宋" w:eastAsia="仿宋"/>
              </w:rPr>
              <w:t>.</w:t>
            </w:r>
            <w:r>
              <w:rPr>
                <w:rFonts w:ascii="仿宋" w:hAnsi="仿宋" w:eastAsia="仿宋"/>
              </w:rPr>
              <w:t>4</w:t>
            </w:r>
            <w:r>
              <w:rPr>
                <w:rFonts w:hint="eastAsia" w:ascii="仿宋" w:hAnsi="仿宋" w:eastAsia="仿宋"/>
              </w:rPr>
              <w:tab/>
            </w:r>
            <w:r>
              <w:rPr>
                <w:rFonts w:hint="eastAsia" w:ascii="仿宋" w:hAnsi="仿宋" w:eastAsia="仿宋"/>
              </w:rPr>
              <w:t>库存</w:t>
            </w:r>
          </w:p>
          <w:p>
            <w:pPr>
              <w:rPr>
                <w:rFonts w:ascii="仿宋" w:hAnsi="仿宋" w:eastAsia="仿宋"/>
              </w:rPr>
            </w:pPr>
            <w:r>
              <w:rPr>
                <w:rFonts w:ascii="仿宋" w:hAnsi="仿宋" w:eastAsia="仿宋"/>
              </w:rPr>
              <w:t>1</w:t>
            </w:r>
            <w:r>
              <w:rPr>
                <w:rFonts w:hint="eastAsia" w:ascii="仿宋" w:hAnsi="仿宋" w:eastAsia="仿宋"/>
              </w:rPr>
              <w:t>.</w:t>
            </w:r>
            <w:r>
              <w:rPr>
                <w:rFonts w:ascii="仿宋" w:hAnsi="仿宋" w:eastAsia="仿宋"/>
              </w:rPr>
              <w:t>4</w:t>
            </w:r>
            <w:r>
              <w:rPr>
                <w:rFonts w:hint="eastAsia" w:ascii="仿宋" w:hAnsi="仿宋" w:eastAsia="仿宋"/>
              </w:rPr>
              <w:t>.1</w:t>
            </w:r>
            <w:r>
              <w:rPr>
                <w:rFonts w:hint="eastAsia" w:ascii="仿宋" w:hAnsi="仿宋" w:eastAsia="仿宋"/>
              </w:rPr>
              <w:tab/>
            </w:r>
            <w:r>
              <w:rPr>
                <w:rFonts w:hint="eastAsia" w:ascii="仿宋" w:hAnsi="仿宋" w:eastAsia="仿宋"/>
              </w:rPr>
              <w:t>获取纸质/电子票据有效票据号段接口</w:t>
            </w:r>
          </w:p>
          <w:p>
            <w:pPr>
              <w:rPr>
                <w:rFonts w:ascii="仿宋" w:hAnsi="仿宋" w:eastAsia="仿宋"/>
              </w:rPr>
            </w:pPr>
            <w:r>
              <w:rPr>
                <w:rFonts w:hint="eastAsia" w:ascii="仿宋" w:hAnsi="仿宋" w:eastAsia="仿宋"/>
              </w:rPr>
              <w:t>业务系统向医疗票据管理平台发起获取票据可使用票段号请求，返回票据号码段。</w:t>
            </w:r>
          </w:p>
          <w:p>
            <w:pPr>
              <w:rPr>
                <w:rFonts w:ascii="仿宋" w:hAnsi="仿宋" w:eastAsia="仿宋"/>
              </w:rPr>
            </w:pPr>
            <w:r>
              <w:rPr>
                <w:rFonts w:ascii="仿宋" w:hAnsi="仿宋" w:eastAsia="仿宋"/>
              </w:rPr>
              <w:t>1</w:t>
            </w:r>
            <w:r>
              <w:rPr>
                <w:rFonts w:hint="eastAsia" w:ascii="仿宋" w:hAnsi="仿宋" w:eastAsia="仿宋"/>
              </w:rPr>
              <w:t>.</w:t>
            </w:r>
            <w:r>
              <w:rPr>
                <w:rFonts w:ascii="仿宋" w:hAnsi="仿宋" w:eastAsia="仿宋"/>
              </w:rPr>
              <w:t>4</w:t>
            </w:r>
            <w:r>
              <w:rPr>
                <w:rFonts w:hint="eastAsia" w:ascii="仿宋" w:hAnsi="仿宋" w:eastAsia="仿宋"/>
              </w:rPr>
              <w:t>.2</w:t>
            </w:r>
            <w:r>
              <w:rPr>
                <w:rFonts w:hint="eastAsia" w:ascii="仿宋" w:hAnsi="仿宋" w:eastAsia="仿宋"/>
              </w:rPr>
              <w:tab/>
            </w:r>
            <w:r>
              <w:rPr>
                <w:rFonts w:hint="eastAsia" w:ascii="仿宋" w:hAnsi="仿宋" w:eastAsia="仿宋"/>
              </w:rPr>
              <w:t>获取票据领用库存列表接口</w:t>
            </w:r>
          </w:p>
          <w:p>
            <w:pPr>
              <w:rPr>
                <w:rFonts w:ascii="仿宋" w:hAnsi="仿宋" w:eastAsia="仿宋"/>
              </w:rPr>
            </w:pPr>
            <w:r>
              <w:rPr>
                <w:rFonts w:hint="eastAsia" w:ascii="仿宋" w:hAnsi="仿宋" w:eastAsia="仿宋"/>
              </w:rPr>
              <w:t>业务系统向医疗票据管理平台发起获取票据领用库存列表请求，返回票据领用信息。</w:t>
            </w:r>
          </w:p>
          <w:p>
            <w:pPr>
              <w:rPr>
                <w:rFonts w:ascii="仿宋" w:hAnsi="仿宋" w:eastAsia="仿宋"/>
              </w:rPr>
            </w:pPr>
            <w:r>
              <w:rPr>
                <w:rFonts w:ascii="仿宋" w:hAnsi="仿宋" w:eastAsia="仿宋"/>
              </w:rPr>
              <w:t>1</w:t>
            </w:r>
            <w:r>
              <w:rPr>
                <w:rFonts w:hint="eastAsia" w:ascii="仿宋" w:hAnsi="仿宋" w:eastAsia="仿宋"/>
              </w:rPr>
              <w:t>.</w:t>
            </w:r>
            <w:r>
              <w:rPr>
                <w:rFonts w:ascii="仿宋" w:hAnsi="仿宋" w:eastAsia="仿宋"/>
              </w:rPr>
              <w:t>4</w:t>
            </w:r>
            <w:r>
              <w:rPr>
                <w:rFonts w:hint="eastAsia" w:ascii="仿宋" w:hAnsi="仿宋" w:eastAsia="仿宋"/>
              </w:rPr>
              <w:t>.3</w:t>
            </w:r>
            <w:r>
              <w:rPr>
                <w:rFonts w:hint="eastAsia" w:ascii="仿宋" w:hAnsi="仿宋" w:eastAsia="仿宋"/>
              </w:rPr>
              <w:tab/>
            </w:r>
            <w:r>
              <w:rPr>
                <w:rFonts w:hint="eastAsia" w:ascii="仿宋" w:hAnsi="仿宋" w:eastAsia="仿宋"/>
              </w:rPr>
              <w:t>票据库存下发接口</w:t>
            </w:r>
          </w:p>
          <w:p>
            <w:pPr>
              <w:rPr>
                <w:rFonts w:ascii="仿宋" w:hAnsi="仿宋" w:eastAsia="仿宋"/>
              </w:rPr>
            </w:pPr>
            <w:r>
              <w:rPr>
                <w:rFonts w:hint="eastAsia" w:ascii="仿宋" w:hAnsi="仿宋" w:eastAsia="仿宋"/>
              </w:rPr>
              <w:t>票据发放主要提供把票据库存分发到各个窗口。本接口只适用于票据发放以 HIS 系统为主，票据系统需要跟踪到每张票的发放记录，所以 HIS 系统票据发放时，要调用此接口。</w:t>
            </w:r>
          </w:p>
          <w:p>
            <w:pPr>
              <w:rPr>
                <w:rFonts w:ascii="仿宋" w:hAnsi="仿宋" w:eastAsia="仿宋"/>
              </w:rPr>
            </w:pPr>
            <w:r>
              <w:rPr>
                <w:rFonts w:ascii="仿宋" w:hAnsi="仿宋" w:eastAsia="仿宋"/>
              </w:rPr>
              <w:t>1</w:t>
            </w:r>
            <w:r>
              <w:rPr>
                <w:rFonts w:hint="eastAsia" w:ascii="仿宋" w:hAnsi="仿宋" w:eastAsia="仿宋"/>
              </w:rPr>
              <w:t>.</w:t>
            </w:r>
            <w:r>
              <w:rPr>
                <w:rFonts w:ascii="仿宋" w:hAnsi="仿宋" w:eastAsia="仿宋"/>
              </w:rPr>
              <w:t>4</w:t>
            </w:r>
            <w:r>
              <w:rPr>
                <w:rFonts w:hint="eastAsia" w:ascii="仿宋" w:hAnsi="仿宋" w:eastAsia="仿宋"/>
              </w:rPr>
              <w:t>.4</w:t>
            </w:r>
            <w:r>
              <w:rPr>
                <w:rFonts w:hint="eastAsia" w:ascii="仿宋" w:hAnsi="仿宋" w:eastAsia="仿宋"/>
              </w:rPr>
              <w:tab/>
            </w:r>
            <w:r>
              <w:rPr>
                <w:rFonts w:hint="eastAsia" w:ascii="仿宋" w:hAnsi="仿宋" w:eastAsia="仿宋"/>
              </w:rPr>
              <w:t>票据库存回退接口</w:t>
            </w:r>
          </w:p>
          <w:p>
            <w:pPr>
              <w:rPr>
                <w:rFonts w:ascii="仿宋" w:hAnsi="仿宋" w:eastAsia="仿宋"/>
              </w:rPr>
            </w:pPr>
            <w:r>
              <w:rPr>
                <w:rFonts w:hint="eastAsia" w:ascii="仿宋" w:hAnsi="仿宋" w:eastAsia="仿宋"/>
              </w:rPr>
              <w:t>票据回退主要提供各个窗口由于票多领、错领了，回退到上级功能。</w:t>
            </w:r>
          </w:p>
          <w:p>
            <w:pPr>
              <w:rPr>
                <w:rFonts w:ascii="仿宋" w:hAnsi="仿宋" w:eastAsia="仿宋"/>
              </w:rPr>
            </w:pPr>
            <w:r>
              <w:rPr>
                <w:rFonts w:hint="eastAsia" w:ascii="仿宋" w:hAnsi="仿宋" w:eastAsia="仿宋"/>
              </w:rPr>
              <w:t>本接口只适用于票据发放以 HIS 系统为主，票据系统需要跟踪到每张票的发放记录，所以 HIS 系统票据发放时，要调用此接口。</w:t>
            </w:r>
          </w:p>
          <w:p>
            <w:pPr>
              <w:rPr>
                <w:rFonts w:ascii="仿宋" w:hAnsi="仿宋" w:eastAsia="仿宋"/>
              </w:rPr>
            </w:pPr>
            <w:r>
              <w:rPr>
                <w:rFonts w:ascii="仿宋" w:hAnsi="仿宋" w:eastAsia="仿宋"/>
              </w:rPr>
              <w:t>1</w:t>
            </w:r>
            <w:r>
              <w:rPr>
                <w:rFonts w:hint="eastAsia" w:ascii="仿宋" w:hAnsi="仿宋" w:eastAsia="仿宋"/>
              </w:rPr>
              <w:t>.</w:t>
            </w:r>
            <w:r>
              <w:rPr>
                <w:rFonts w:ascii="仿宋" w:hAnsi="仿宋" w:eastAsia="仿宋"/>
              </w:rPr>
              <w:t>4</w:t>
            </w:r>
            <w:r>
              <w:rPr>
                <w:rFonts w:hint="eastAsia" w:ascii="仿宋" w:hAnsi="仿宋" w:eastAsia="仿宋"/>
              </w:rPr>
              <w:t>.5</w:t>
            </w:r>
            <w:r>
              <w:rPr>
                <w:rFonts w:hint="eastAsia" w:ascii="仿宋" w:hAnsi="仿宋" w:eastAsia="仿宋"/>
              </w:rPr>
              <w:tab/>
            </w:r>
            <w:r>
              <w:rPr>
                <w:rFonts w:hint="eastAsia" w:ascii="仿宋" w:hAnsi="仿宋" w:eastAsia="仿宋"/>
              </w:rPr>
              <w:t>获取纸质票据有效票据代码列表接口</w:t>
            </w:r>
          </w:p>
          <w:p>
            <w:pPr>
              <w:rPr>
                <w:rFonts w:ascii="仿宋" w:hAnsi="仿宋" w:eastAsia="仿宋"/>
              </w:rPr>
            </w:pPr>
            <w:r>
              <w:rPr>
                <w:rFonts w:hint="eastAsia" w:ascii="仿宋" w:hAnsi="仿宋" w:eastAsia="仿宋"/>
              </w:rPr>
              <w:t>业务系统向医疗票据管理平台发起获取票据可使用票据代码列表请求，返回有效的票据代码列表。</w:t>
            </w:r>
          </w:p>
          <w:p>
            <w:pPr>
              <w:rPr>
                <w:rFonts w:ascii="仿宋" w:hAnsi="仿宋" w:eastAsia="仿宋"/>
              </w:rPr>
            </w:pPr>
            <w:r>
              <w:rPr>
                <w:rFonts w:ascii="仿宋" w:hAnsi="仿宋" w:eastAsia="仿宋"/>
              </w:rPr>
              <w:t>1</w:t>
            </w:r>
            <w:r>
              <w:rPr>
                <w:rFonts w:hint="eastAsia" w:ascii="仿宋" w:hAnsi="仿宋" w:eastAsia="仿宋"/>
              </w:rPr>
              <w:t>.</w:t>
            </w:r>
            <w:r>
              <w:rPr>
                <w:rFonts w:ascii="仿宋" w:hAnsi="仿宋" w:eastAsia="仿宋"/>
              </w:rPr>
              <w:t>5</w:t>
            </w:r>
            <w:r>
              <w:rPr>
                <w:rFonts w:hint="eastAsia" w:ascii="仿宋" w:hAnsi="仿宋" w:eastAsia="仿宋"/>
              </w:rPr>
              <w:tab/>
            </w:r>
            <w:r>
              <w:rPr>
                <w:rFonts w:hint="eastAsia" w:ascii="仿宋" w:hAnsi="仿宋" w:eastAsia="仿宋"/>
              </w:rPr>
              <w:t>财务核对</w:t>
            </w:r>
          </w:p>
          <w:p>
            <w:pPr>
              <w:rPr>
                <w:rFonts w:ascii="仿宋" w:hAnsi="仿宋" w:eastAsia="仿宋"/>
              </w:rPr>
            </w:pPr>
            <w:r>
              <w:rPr>
                <w:rFonts w:ascii="仿宋" w:hAnsi="仿宋" w:eastAsia="仿宋"/>
              </w:rPr>
              <w:t>1</w:t>
            </w:r>
            <w:r>
              <w:rPr>
                <w:rFonts w:hint="eastAsia" w:ascii="仿宋" w:hAnsi="仿宋" w:eastAsia="仿宋"/>
              </w:rPr>
              <w:t>.</w:t>
            </w:r>
            <w:r>
              <w:rPr>
                <w:rFonts w:ascii="仿宋" w:hAnsi="仿宋" w:eastAsia="仿宋"/>
              </w:rPr>
              <w:t>5</w:t>
            </w:r>
            <w:r>
              <w:rPr>
                <w:rFonts w:hint="eastAsia" w:ascii="仿宋" w:hAnsi="仿宋" w:eastAsia="仿宋"/>
              </w:rPr>
              <w:t>.1</w:t>
            </w:r>
            <w:r>
              <w:rPr>
                <w:rFonts w:hint="eastAsia" w:ascii="仿宋" w:hAnsi="仿宋" w:eastAsia="仿宋"/>
              </w:rPr>
              <w:tab/>
            </w:r>
            <w:r>
              <w:rPr>
                <w:rFonts w:hint="eastAsia" w:ascii="仿宋" w:hAnsi="仿宋" w:eastAsia="仿宋"/>
              </w:rPr>
              <w:t>汇总单入账</w:t>
            </w:r>
          </w:p>
          <w:p>
            <w:pPr>
              <w:rPr>
                <w:rFonts w:ascii="仿宋" w:hAnsi="仿宋" w:eastAsia="仿宋"/>
              </w:rPr>
            </w:pPr>
            <w:r>
              <w:rPr>
                <w:rFonts w:ascii="仿宋" w:hAnsi="仿宋" w:eastAsia="仿宋"/>
              </w:rPr>
              <w:t>1</w:t>
            </w:r>
            <w:r>
              <w:rPr>
                <w:rFonts w:hint="eastAsia" w:ascii="仿宋" w:hAnsi="仿宋" w:eastAsia="仿宋"/>
              </w:rPr>
              <w:t>.</w:t>
            </w:r>
            <w:r>
              <w:rPr>
                <w:rFonts w:ascii="仿宋" w:hAnsi="仿宋" w:eastAsia="仿宋"/>
              </w:rPr>
              <w:t>5</w:t>
            </w:r>
            <w:r>
              <w:rPr>
                <w:rFonts w:hint="eastAsia" w:ascii="仿宋" w:hAnsi="仿宋" w:eastAsia="仿宋"/>
              </w:rPr>
              <w:t>.</w:t>
            </w:r>
            <w:r>
              <w:rPr>
                <w:rFonts w:ascii="仿宋" w:hAnsi="仿宋" w:eastAsia="仿宋"/>
              </w:rPr>
              <w:t>1.1</w:t>
            </w:r>
            <w:r>
              <w:rPr>
                <w:rFonts w:hint="eastAsia" w:ascii="仿宋" w:hAnsi="仿宋" w:eastAsia="仿宋"/>
              </w:rPr>
              <w:tab/>
            </w:r>
            <w:r>
              <w:rPr>
                <w:rFonts w:hint="eastAsia" w:ascii="仿宋" w:hAnsi="仿宋" w:eastAsia="仿宋"/>
              </w:rPr>
              <w:t>生成入账汇总单接口</w:t>
            </w:r>
          </w:p>
          <w:p>
            <w:pPr>
              <w:rPr>
                <w:rFonts w:ascii="仿宋" w:hAnsi="仿宋" w:eastAsia="仿宋"/>
              </w:rPr>
            </w:pPr>
            <w:r>
              <w:rPr>
                <w:rFonts w:hint="eastAsia" w:ascii="仿宋" w:hAnsi="仿宋" w:eastAsia="仿宋"/>
              </w:rPr>
              <w:t>业务系统根据业务发生日期、开票点等条件，向医疗电子票据管理平台请求，生成电子票据汇总单，返回汇总单号和 PDF 文件内容。</w:t>
            </w:r>
          </w:p>
          <w:p>
            <w:pPr>
              <w:rPr>
                <w:rFonts w:ascii="仿宋" w:hAnsi="仿宋" w:eastAsia="仿宋"/>
              </w:rPr>
            </w:pPr>
            <w:r>
              <w:rPr>
                <w:rFonts w:ascii="仿宋" w:hAnsi="仿宋" w:eastAsia="仿宋"/>
              </w:rPr>
              <w:t>1</w:t>
            </w:r>
            <w:r>
              <w:rPr>
                <w:rFonts w:hint="eastAsia" w:ascii="仿宋" w:hAnsi="仿宋" w:eastAsia="仿宋"/>
              </w:rPr>
              <w:t>.</w:t>
            </w:r>
            <w:r>
              <w:rPr>
                <w:rFonts w:ascii="仿宋" w:hAnsi="仿宋" w:eastAsia="仿宋"/>
              </w:rPr>
              <w:t>5</w:t>
            </w:r>
            <w:r>
              <w:rPr>
                <w:rFonts w:hint="eastAsia" w:ascii="仿宋" w:hAnsi="仿宋" w:eastAsia="仿宋"/>
              </w:rPr>
              <w:t>.</w:t>
            </w:r>
            <w:r>
              <w:rPr>
                <w:rFonts w:ascii="仿宋" w:hAnsi="仿宋" w:eastAsia="仿宋"/>
              </w:rPr>
              <w:t>1.2</w:t>
            </w:r>
            <w:r>
              <w:rPr>
                <w:rFonts w:hint="eastAsia" w:ascii="仿宋" w:hAnsi="仿宋" w:eastAsia="仿宋"/>
              </w:rPr>
              <w:tab/>
            </w:r>
            <w:r>
              <w:rPr>
                <w:rFonts w:hint="eastAsia" w:ascii="仿宋" w:hAnsi="仿宋" w:eastAsia="仿宋"/>
              </w:rPr>
              <w:t>查询汇总单号列表接口</w:t>
            </w:r>
          </w:p>
          <w:p>
            <w:pPr>
              <w:rPr>
                <w:rFonts w:ascii="仿宋" w:hAnsi="仿宋" w:eastAsia="仿宋"/>
              </w:rPr>
            </w:pPr>
            <w:r>
              <w:rPr>
                <w:rFonts w:hint="eastAsia" w:ascii="仿宋" w:hAnsi="仿宋" w:eastAsia="仿宋"/>
              </w:rPr>
              <w:t>业务系统根据日期，汇总单类型（收入，支出或者全部）等条件，向医疗电子票据管理平台请求，查询符合条件的汇总单列表。</w:t>
            </w:r>
          </w:p>
          <w:p>
            <w:pPr>
              <w:rPr>
                <w:rFonts w:ascii="仿宋" w:hAnsi="仿宋" w:eastAsia="仿宋"/>
              </w:rPr>
            </w:pPr>
            <w:r>
              <w:rPr>
                <w:rFonts w:ascii="仿宋" w:hAnsi="仿宋" w:eastAsia="仿宋"/>
              </w:rPr>
              <w:t>1</w:t>
            </w:r>
            <w:r>
              <w:rPr>
                <w:rFonts w:hint="eastAsia" w:ascii="仿宋" w:hAnsi="仿宋" w:eastAsia="仿宋"/>
              </w:rPr>
              <w:t>.</w:t>
            </w:r>
            <w:r>
              <w:rPr>
                <w:rFonts w:ascii="仿宋" w:hAnsi="仿宋" w:eastAsia="仿宋"/>
              </w:rPr>
              <w:t>5</w:t>
            </w:r>
            <w:r>
              <w:rPr>
                <w:rFonts w:hint="eastAsia" w:ascii="仿宋" w:hAnsi="仿宋" w:eastAsia="仿宋"/>
              </w:rPr>
              <w:t>.</w:t>
            </w:r>
            <w:r>
              <w:rPr>
                <w:rFonts w:ascii="仿宋" w:hAnsi="仿宋" w:eastAsia="仿宋"/>
              </w:rPr>
              <w:t>1.3</w:t>
            </w:r>
            <w:r>
              <w:rPr>
                <w:rFonts w:hint="eastAsia" w:ascii="仿宋" w:hAnsi="仿宋" w:eastAsia="仿宋"/>
              </w:rPr>
              <w:tab/>
            </w:r>
            <w:r>
              <w:rPr>
                <w:rFonts w:hint="eastAsia" w:ascii="仿宋" w:hAnsi="仿宋" w:eastAsia="仿宋"/>
              </w:rPr>
              <w:t>电子票据汇总 PDF 下载接口</w:t>
            </w:r>
          </w:p>
          <w:p>
            <w:pPr>
              <w:rPr>
                <w:rFonts w:ascii="仿宋" w:hAnsi="仿宋" w:eastAsia="仿宋"/>
              </w:rPr>
            </w:pPr>
            <w:r>
              <w:rPr>
                <w:rFonts w:hint="eastAsia" w:ascii="仿宋" w:hAnsi="仿宋" w:eastAsia="仿宋"/>
              </w:rPr>
              <w:t>业务系统根据汇总单号，向医疗电子票据管理平台请求下载电子票据汇总单，接受电子票据汇总单 PDF 文件。</w:t>
            </w:r>
          </w:p>
          <w:p>
            <w:pPr>
              <w:rPr>
                <w:rFonts w:ascii="仿宋" w:hAnsi="仿宋" w:eastAsia="仿宋"/>
              </w:rPr>
            </w:pPr>
            <w:r>
              <w:rPr>
                <w:rFonts w:ascii="仿宋" w:hAnsi="仿宋" w:eastAsia="仿宋"/>
              </w:rPr>
              <w:t>1</w:t>
            </w:r>
            <w:r>
              <w:rPr>
                <w:rFonts w:hint="eastAsia" w:ascii="仿宋" w:hAnsi="仿宋" w:eastAsia="仿宋"/>
              </w:rPr>
              <w:t>.</w:t>
            </w:r>
            <w:r>
              <w:rPr>
                <w:rFonts w:ascii="仿宋" w:hAnsi="仿宋" w:eastAsia="仿宋"/>
              </w:rPr>
              <w:t>5</w:t>
            </w:r>
            <w:r>
              <w:rPr>
                <w:rFonts w:hint="eastAsia" w:ascii="仿宋" w:hAnsi="仿宋" w:eastAsia="仿宋"/>
              </w:rPr>
              <w:t>.</w:t>
            </w:r>
            <w:r>
              <w:rPr>
                <w:rFonts w:ascii="仿宋" w:hAnsi="仿宋" w:eastAsia="仿宋"/>
              </w:rPr>
              <w:t>1.4</w:t>
            </w:r>
            <w:r>
              <w:rPr>
                <w:rFonts w:hint="eastAsia" w:ascii="仿宋" w:hAnsi="仿宋" w:eastAsia="仿宋"/>
              </w:rPr>
              <w:tab/>
            </w:r>
            <w:r>
              <w:rPr>
                <w:rFonts w:hint="eastAsia" w:ascii="仿宋" w:hAnsi="仿宋" w:eastAsia="仿宋"/>
              </w:rPr>
              <w:t>电子票据汇总单入账备案登记接口</w:t>
            </w:r>
          </w:p>
          <w:p>
            <w:pPr>
              <w:rPr>
                <w:rFonts w:ascii="仿宋" w:hAnsi="仿宋" w:eastAsia="仿宋"/>
              </w:rPr>
            </w:pPr>
            <w:r>
              <w:rPr>
                <w:rFonts w:hint="eastAsia" w:ascii="仿宋" w:hAnsi="仿宋" w:eastAsia="仿宋"/>
              </w:rPr>
              <w:t>业务系统根据入账凭证号、入账日期、汇总单号、入账金额， 向医疗电子票据管理平台发起电子票据记账请求，汇总单进行入账。</w:t>
            </w:r>
          </w:p>
          <w:p>
            <w:pPr>
              <w:rPr>
                <w:rFonts w:ascii="仿宋" w:hAnsi="仿宋" w:eastAsia="仿宋"/>
              </w:rPr>
            </w:pPr>
            <w:r>
              <w:rPr>
                <w:rFonts w:ascii="仿宋" w:hAnsi="仿宋" w:eastAsia="仿宋"/>
              </w:rPr>
              <w:t>1</w:t>
            </w:r>
            <w:r>
              <w:rPr>
                <w:rFonts w:hint="eastAsia" w:ascii="仿宋" w:hAnsi="仿宋" w:eastAsia="仿宋"/>
              </w:rPr>
              <w:t>.</w:t>
            </w:r>
            <w:r>
              <w:rPr>
                <w:rFonts w:ascii="仿宋" w:hAnsi="仿宋" w:eastAsia="仿宋"/>
              </w:rPr>
              <w:t>5</w:t>
            </w:r>
            <w:r>
              <w:rPr>
                <w:rFonts w:hint="eastAsia" w:ascii="仿宋" w:hAnsi="仿宋" w:eastAsia="仿宋"/>
              </w:rPr>
              <w:t>.</w:t>
            </w:r>
            <w:r>
              <w:rPr>
                <w:rFonts w:ascii="仿宋" w:hAnsi="仿宋" w:eastAsia="仿宋"/>
              </w:rPr>
              <w:t>1.5</w:t>
            </w:r>
            <w:r>
              <w:rPr>
                <w:rFonts w:hint="eastAsia" w:ascii="仿宋" w:hAnsi="仿宋" w:eastAsia="仿宋"/>
              </w:rPr>
              <w:tab/>
            </w:r>
            <w:r>
              <w:rPr>
                <w:rFonts w:hint="eastAsia" w:ascii="仿宋" w:hAnsi="仿宋" w:eastAsia="仿宋"/>
              </w:rPr>
              <w:t>电子票据汇总单入账备案撤销接口</w:t>
            </w:r>
          </w:p>
          <w:p>
            <w:pPr>
              <w:rPr>
                <w:rFonts w:ascii="仿宋" w:hAnsi="仿宋" w:eastAsia="仿宋"/>
              </w:rPr>
            </w:pPr>
            <w:r>
              <w:rPr>
                <w:rFonts w:hint="eastAsia" w:ascii="仿宋" w:hAnsi="仿宋" w:eastAsia="仿宋"/>
              </w:rPr>
              <w:t>业务系统根据入账凭证号、入账日期、汇总单号、入账金额， 向医疗电子票据管理平台发起电子票据入账请求，汇总单进行撤销入账。</w:t>
            </w:r>
          </w:p>
          <w:p>
            <w:pPr>
              <w:rPr>
                <w:rFonts w:ascii="仿宋" w:hAnsi="仿宋" w:eastAsia="仿宋"/>
              </w:rPr>
            </w:pPr>
            <w:r>
              <w:rPr>
                <w:rFonts w:ascii="仿宋" w:hAnsi="仿宋" w:eastAsia="仿宋"/>
              </w:rPr>
              <w:t>1</w:t>
            </w:r>
            <w:r>
              <w:rPr>
                <w:rFonts w:hint="eastAsia" w:ascii="仿宋" w:hAnsi="仿宋" w:eastAsia="仿宋"/>
              </w:rPr>
              <w:t>.</w:t>
            </w:r>
            <w:r>
              <w:rPr>
                <w:rFonts w:ascii="仿宋" w:hAnsi="仿宋" w:eastAsia="仿宋"/>
              </w:rPr>
              <w:t>6</w:t>
            </w:r>
            <w:r>
              <w:rPr>
                <w:rFonts w:hint="eastAsia" w:ascii="仿宋" w:hAnsi="仿宋" w:eastAsia="仿宋"/>
              </w:rPr>
              <w:tab/>
            </w:r>
            <w:r>
              <w:rPr>
                <w:rFonts w:hint="eastAsia" w:ascii="仿宋" w:hAnsi="仿宋" w:eastAsia="仿宋"/>
              </w:rPr>
              <w:t>数据核对</w:t>
            </w:r>
          </w:p>
          <w:p>
            <w:pPr>
              <w:rPr>
                <w:rFonts w:ascii="仿宋" w:hAnsi="仿宋" w:eastAsia="仿宋"/>
              </w:rPr>
            </w:pPr>
            <w:r>
              <w:rPr>
                <w:rFonts w:ascii="仿宋" w:hAnsi="仿宋" w:eastAsia="仿宋"/>
              </w:rPr>
              <w:t>1</w:t>
            </w:r>
            <w:r>
              <w:rPr>
                <w:rFonts w:hint="eastAsia" w:ascii="仿宋" w:hAnsi="仿宋" w:eastAsia="仿宋"/>
              </w:rPr>
              <w:t>.</w:t>
            </w:r>
            <w:r>
              <w:rPr>
                <w:rFonts w:ascii="仿宋" w:hAnsi="仿宋" w:eastAsia="仿宋"/>
              </w:rPr>
              <w:t>6</w:t>
            </w:r>
            <w:r>
              <w:rPr>
                <w:rFonts w:hint="eastAsia" w:ascii="仿宋" w:hAnsi="仿宋" w:eastAsia="仿宋"/>
              </w:rPr>
              <w:t>.1</w:t>
            </w:r>
            <w:r>
              <w:rPr>
                <w:rFonts w:hint="eastAsia" w:ascii="仿宋" w:hAnsi="仿宋" w:eastAsia="仿宋"/>
              </w:rPr>
              <w:tab/>
            </w:r>
            <w:r>
              <w:rPr>
                <w:rFonts w:hint="eastAsia" w:ascii="仿宋" w:hAnsi="仿宋" w:eastAsia="仿宋"/>
              </w:rPr>
              <w:t>总笔数核对接口</w:t>
            </w:r>
          </w:p>
          <w:p>
            <w:pPr>
              <w:rPr>
                <w:rFonts w:ascii="仿宋" w:hAnsi="仿宋" w:eastAsia="仿宋"/>
              </w:rPr>
            </w:pPr>
            <w:r>
              <w:rPr>
                <w:rFonts w:hint="eastAsia" w:ascii="仿宋" w:hAnsi="仿宋" w:eastAsia="仿宋"/>
              </w:rPr>
              <w:t>业务系统根据业务日期、业务标识、开票点编码，向医疗电子票据管理平台发起总笔数核对请求，获取业务日期对应的电子票据信息。</w:t>
            </w:r>
          </w:p>
          <w:p>
            <w:pPr>
              <w:rPr>
                <w:rFonts w:ascii="仿宋" w:hAnsi="仿宋" w:eastAsia="仿宋"/>
              </w:rPr>
            </w:pPr>
            <w:r>
              <w:rPr>
                <w:rFonts w:ascii="仿宋" w:hAnsi="仿宋" w:eastAsia="仿宋"/>
              </w:rPr>
              <w:t>1</w:t>
            </w:r>
            <w:r>
              <w:rPr>
                <w:rFonts w:hint="eastAsia" w:ascii="仿宋" w:hAnsi="仿宋" w:eastAsia="仿宋"/>
              </w:rPr>
              <w:t>.</w:t>
            </w:r>
            <w:r>
              <w:rPr>
                <w:rFonts w:ascii="仿宋" w:hAnsi="仿宋" w:eastAsia="仿宋"/>
              </w:rPr>
              <w:t>6</w:t>
            </w:r>
            <w:r>
              <w:rPr>
                <w:rFonts w:hint="eastAsia" w:ascii="仿宋" w:hAnsi="仿宋" w:eastAsia="仿宋"/>
              </w:rPr>
              <w:t>.2</w:t>
            </w:r>
            <w:r>
              <w:rPr>
                <w:rFonts w:hint="eastAsia" w:ascii="仿宋" w:hAnsi="仿宋" w:eastAsia="仿宋"/>
              </w:rPr>
              <w:tab/>
            </w:r>
            <w:r>
              <w:rPr>
                <w:rFonts w:hint="eastAsia" w:ascii="仿宋" w:hAnsi="仿宋" w:eastAsia="仿宋"/>
              </w:rPr>
              <w:t>开票点数据核对接口</w:t>
            </w:r>
          </w:p>
          <w:p>
            <w:pPr>
              <w:rPr>
                <w:rFonts w:ascii="仿宋" w:hAnsi="仿宋" w:eastAsia="仿宋"/>
              </w:rPr>
            </w:pPr>
            <w:r>
              <w:rPr>
                <w:rFonts w:hint="eastAsia" w:ascii="仿宋" w:hAnsi="仿宋" w:eastAsia="仿宋"/>
              </w:rPr>
              <w:t>业务系统根据业务日期、业务标识、开票点编码，向医疗电子票据管理平台发起开票点数核对请求，获取对应的电子票据信息。</w:t>
            </w:r>
          </w:p>
          <w:p>
            <w:pPr>
              <w:rPr>
                <w:rFonts w:ascii="仿宋" w:hAnsi="仿宋" w:eastAsia="仿宋"/>
              </w:rPr>
            </w:pPr>
            <w:r>
              <w:rPr>
                <w:rFonts w:ascii="仿宋" w:hAnsi="仿宋" w:eastAsia="仿宋"/>
              </w:rPr>
              <w:t>1</w:t>
            </w:r>
            <w:r>
              <w:rPr>
                <w:rFonts w:hint="eastAsia" w:ascii="仿宋" w:hAnsi="仿宋" w:eastAsia="仿宋"/>
              </w:rPr>
              <w:t>.</w:t>
            </w:r>
            <w:r>
              <w:rPr>
                <w:rFonts w:ascii="仿宋" w:hAnsi="仿宋" w:eastAsia="仿宋"/>
              </w:rPr>
              <w:t>6</w:t>
            </w:r>
            <w:r>
              <w:rPr>
                <w:rFonts w:hint="eastAsia" w:ascii="仿宋" w:hAnsi="仿宋" w:eastAsia="仿宋"/>
              </w:rPr>
              <w:t>.3</w:t>
            </w:r>
            <w:r>
              <w:rPr>
                <w:rFonts w:hint="eastAsia" w:ascii="仿宋" w:hAnsi="仿宋" w:eastAsia="仿宋"/>
              </w:rPr>
              <w:tab/>
            </w:r>
            <w:r>
              <w:rPr>
                <w:rFonts w:hint="eastAsia" w:ascii="仿宋" w:hAnsi="仿宋" w:eastAsia="仿宋"/>
              </w:rPr>
              <w:t>退费数据核对接口</w:t>
            </w:r>
          </w:p>
          <w:p>
            <w:pPr>
              <w:rPr>
                <w:rFonts w:ascii="仿宋" w:hAnsi="仿宋" w:eastAsia="仿宋"/>
              </w:rPr>
            </w:pPr>
            <w:r>
              <w:rPr>
                <w:rFonts w:hint="eastAsia" w:ascii="仿宋" w:hAnsi="仿宋" w:eastAsia="仿宋"/>
              </w:rPr>
              <w:t>业务系统根据业务日期、业务标识、开票点编码，向医疗电子票据管理平台发起退费数据核对请求，获取对应的电子票据退费信息。</w:t>
            </w:r>
          </w:p>
          <w:p>
            <w:pPr>
              <w:rPr>
                <w:rFonts w:ascii="仿宋" w:hAnsi="仿宋" w:eastAsia="仿宋"/>
              </w:rPr>
            </w:pPr>
            <w:r>
              <w:rPr>
                <w:rFonts w:ascii="仿宋" w:hAnsi="仿宋" w:eastAsia="仿宋"/>
              </w:rPr>
              <w:t>1</w:t>
            </w:r>
            <w:r>
              <w:rPr>
                <w:rFonts w:hint="eastAsia" w:ascii="仿宋" w:hAnsi="仿宋" w:eastAsia="仿宋"/>
              </w:rPr>
              <w:t>.</w:t>
            </w:r>
            <w:r>
              <w:rPr>
                <w:rFonts w:ascii="仿宋" w:hAnsi="仿宋" w:eastAsia="仿宋"/>
              </w:rPr>
              <w:t>6</w:t>
            </w:r>
            <w:r>
              <w:rPr>
                <w:rFonts w:hint="eastAsia" w:ascii="仿宋" w:hAnsi="仿宋" w:eastAsia="仿宋"/>
              </w:rPr>
              <w:t>.4</w:t>
            </w:r>
            <w:r>
              <w:rPr>
                <w:rFonts w:hint="eastAsia" w:ascii="仿宋" w:hAnsi="仿宋" w:eastAsia="仿宋"/>
              </w:rPr>
              <w:tab/>
            </w:r>
            <w:r>
              <w:rPr>
                <w:rFonts w:hint="eastAsia" w:ascii="仿宋" w:hAnsi="仿宋" w:eastAsia="仿宋"/>
              </w:rPr>
              <w:t>根据业务时间获取开票信息接口</w:t>
            </w:r>
          </w:p>
          <w:p>
            <w:pPr>
              <w:rPr>
                <w:rFonts w:ascii="仿宋" w:hAnsi="仿宋" w:eastAsia="仿宋"/>
              </w:rPr>
            </w:pPr>
            <w:r>
              <w:rPr>
                <w:rFonts w:hint="eastAsia" w:ascii="仿宋" w:hAnsi="仿宋" w:eastAsia="仿宋"/>
              </w:rPr>
              <w:t>业务系统根据业务日期、开票点编码，向医疗电子票据管理平台发起根据业务时间获取开票信息请求，获取业务时间范围内的开票信息。</w:t>
            </w:r>
          </w:p>
          <w:p>
            <w:pPr>
              <w:rPr>
                <w:rFonts w:ascii="仿宋" w:hAnsi="仿宋" w:eastAsia="仿宋"/>
              </w:rPr>
            </w:pPr>
            <w:r>
              <w:rPr>
                <w:rFonts w:ascii="仿宋" w:hAnsi="仿宋" w:eastAsia="仿宋"/>
              </w:rPr>
              <w:t>1</w:t>
            </w:r>
            <w:r>
              <w:rPr>
                <w:rFonts w:hint="eastAsia" w:ascii="仿宋" w:hAnsi="仿宋" w:eastAsia="仿宋"/>
              </w:rPr>
              <w:t>.</w:t>
            </w:r>
            <w:r>
              <w:rPr>
                <w:rFonts w:ascii="仿宋" w:hAnsi="仿宋" w:eastAsia="仿宋"/>
              </w:rPr>
              <w:t>6</w:t>
            </w:r>
            <w:r>
              <w:rPr>
                <w:rFonts w:hint="eastAsia" w:ascii="仿宋" w:hAnsi="仿宋" w:eastAsia="仿宋"/>
              </w:rPr>
              <w:t>.5</w:t>
            </w:r>
            <w:r>
              <w:rPr>
                <w:rFonts w:hint="eastAsia" w:ascii="仿宋" w:hAnsi="仿宋" w:eastAsia="仿宋"/>
              </w:rPr>
              <w:tab/>
            </w:r>
            <w:r>
              <w:rPr>
                <w:rFonts w:hint="eastAsia" w:ascii="仿宋" w:hAnsi="仿宋" w:eastAsia="仿宋"/>
              </w:rPr>
              <w:t>根据开票日期获取总笔数核对接口</w:t>
            </w:r>
          </w:p>
          <w:p>
            <w:pPr>
              <w:rPr>
                <w:rFonts w:ascii="仿宋" w:hAnsi="仿宋" w:eastAsia="仿宋"/>
              </w:rPr>
            </w:pPr>
            <w:r>
              <w:rPr>
                <w:rFonts w:hint="eastAsia" w:ascii="仿宋" w:hAnsi="仿宋" w:eastAsia="仿宋"/>
              </w:rPr>
              <w:t>业务系统根据开票日期、业务标识、开票点编码，向医疗电子票据管理平台发起总笔数核对请求，获取开票日期对应的电子票据信息。</w:t>
            </w:r>
          </w:p>
          <w:p>
            <w:pPr>
              <w:rPr>
                <w:rFonts w:ascii="仿宋" w:hAnsi="仿宋" w:eastAsia="仿宋"/>
              </w:rPr>
            </w:pPr>
            <w:r>
              <w:rPr>
                <w:rFonts w:ascii="仿宋" w:hAnsi="仿宋" w:eastAsia="仿宋"/>
              </w:rPr>
              <w:t>1</w:t>
            </w:r>
            <w:r>
              <w:rPr>
                <w:rFonts w:hint="eastAsia" w:ascii="仿宋" w:hAnsi="仿宋" w:eastAsia="仿宋"/>
              </w:rPr>
              <w:t>.</w:t>
            </w:r>
            <w:r>
              <w:rPr>
                <w:rFonts w:ascii="仿宋" w:hAnsi="仿宋" w:eastAsia="仿宋"/>
              </w:rPr>
              <w:t>6</w:t>
            </w:r>
            <w:r>
              <w:rPr>
                <w:rFonts w:hint="eastAsia" w:ascii="仿宋" w:hAnsi="仿宋" w:eastAsia="仿宋"/>
              </w:rPr>
              <w:t>.6</w:t>
            </w:r>
            <w:r>
              <w:rPr>
                <w:rFonts w:hint="eastAsia" w:ascii="仿宋" w:hAnsi="仿宋" w:eastAsia="仿宋"/>
              </w:rPr>
              <w:tab/>
            </w:r>
            <w:r>
              <w:rPr>
                <w:rFonts w:hint="eastAsia" w:ascii="仿宋" w:hAnsi="仿宋" w:eastAsia="仿宋"/>
              </w:rPr>
              <w:t>根据开票日期获取开票点数据核对接口</w:t>
            </w:r>
          </w:p>
          <w:p>
            <w:pPr>
              <w:rPr>
                <w:rFonts w:ascii="仿宋" w:hAnsi="仿宋" w:eastAsia="仿宋"/>
              </w:rPr>
            </w:pPr>
            <w:r>
              <w:rPr>
                <w:rFonts w:hint="eastAsia" w:ascii="仿宋" w:hAnsi="仿宋" w:eastAsia="仿宋"/>
              </w:rPr>
              <w:t>业务系统根据开票日期、业务标识、开票点编码，向医疗电子票据管理平台发起开票点数核对请求，获取对应的电子票据信息。</w:t>
            </w:r>
          </w:p>
          <w:p>
            <w:pPr>
              <w:rPr>
                <w:rFonts w:ascii="仿宋" w:hAnsi="仿宋" w:eastAsia="仿宋"/>
              </w:rPr>
            </w:pPr>
            <w:r>
              <w:rPr>
                <w:rFonts w:ascii="仿宋" w:hAnsi="仿宋" w:eastAsia="仿宋"/>
              </w:rPr>
              <w:t>1</w:t>
            </w:r>
            <w:r>
              <w:rPr>
                <w:rFonts w:hint="eastAsia" w:ascii="仿宋" w:hAnsi="仿宋" w:eastAsia="仿宋"/>
              </w:rPr>
              <w:t>.</w:t>
            </w:r>
            <w:r>
              <w:rPr>
                <w:rFonts w:ascii="仿宋" w:hAnsi="仿宋" w:eastAsia="仿宋"/>
              </w:rPr>
              <w:t>6</w:t>
            </w:r>
            <w:r>
              <w:rPr>
                <w:rFonts w:hint="eastAsia" w:ascii="仿宋" w:hAnsi="仿宋" w:eastAsia="仿宋"/>
              </w:rPr>
              <w:t>.7</w:t>
            </w:r>
            <w:r>
              <w:rPr>
                <w:rFonts w:hint="eastAsia" w:ascii="仿宋" w:hAnsi="仿宋" w:eastAsia="仿宋"/>
              </w:rPr>
              <w:tab/>
            </w:r>
            <w:r>
              <w:rPr>
                <w:rFonts w:hint="eastAsia" w:ascii="仿宋" w:hAnsi="仿宋" w:eastAsia="仿宋"/>
              </w:rPr>
              <w:t>根据开票日期获取退费数据核对接口</w:t>
            </w:r>
          </w:p>
          <w:p>
            <w:pPr>
              <w:rPr>
                <w:rFonts w:ascii="仿宋" w:hAnsi="仿宋" w:eastAsia="仿宋"/>
              </w:rPr>
            </w:pPr>
            <w:r>
              <w:rPr>
                <w:rFonts w:hint="eastAsia" w:ascii="仿宋" w:hAnsi="仿宋" w:eastAsia="仿宋"/>
              </w:rPr>
              <w:t>业务系统根据开票日期、业务标识、开票点编码，向医疗电子票据管理平台发起退费数据核对请求，获取对应的电子票据退费信息。</w:t>
            </w:r>
          </w:p>
          <w:p>
            <w:pPr>
              <w:rPr>
                <w:rFonts w:ascii="仿宋" w:hAnsi="仿宋" w:eastAsia="仿宋"/>
              </w:rPr>
            </w:pPr>
            <w:r>
              <w:rPr>
                <w:rFonts w:ascii="仿宋" w:hAnsi="仿宋" w:eastAsia="仿宋"/>
              </w:rPr>
              <w:t>1</w:t>
            </w:r>
            <w:r>
              <w:rPr>
                <w:rFonts w:hint="eastAsia" w:ascii="仿宋" w:hAnsi="仿宋" w:eastAsia="仿宋"/>
              </w:rPr>
              <w:t>.</w:t>
            </w:r>
            <w:r>
              <w:rPr>
                <w:rFonts w:ascii="仿宋" w:hAnsi="仿宋" w:eastAsia="仿宋"/>
              </w:rPr>
              <w:t>6</w:t>
            </w:r>
            <w:r>
              <w:rPr>
                <w:rFonts w:hint="eastAsia" w:ascii="仿宋" w:hAnsi="仿宋" w:eastAsia="仿宋"/>
              </w:rPr>
              <w:t>.8</w:t>
            </w:r>
            <w:r>
              <w:rPr>
                <w:rFonts w:hint="eastAsia" w:ascii="仿宋" w:hAnsi="仿宋" w:eastAsia="仿宋"/>
              </w:rPr>
              <w:tab/>
            </w:r>
            <w:r>
              <w:rPr>
                <w:rFonts w:hint="eastAsia" w:ascii="仿宋" w:hAnsi="仿宋" w:eastAsia="仿宋"/>
              </w:rPr>
              <w:t>根据开票日期获取开票信息接口</w:t>
            </w:r>
          </w:p>
          <w:p>
            <w:pPr>
              <w:rPr>
                <w:rFonts w:ascii="仿宋" w:hAnsi="仿宋" w:eastAsia="仿宋"/>
              </w:rPr>
            </w:pPr>
            <w:r>
              <w:rPr>
                <w:rFonts w:hint="eastAsia" w:ascii="仿宋" w:hAnsi="仿宋" w:eastAsia="仿宋"/>
              </w:rPr>
              <w:t>业务系统根据开票日期、开票点编码，向医疗电子票据管理平台发起根据开票时间获取开票信息请求，获取开票时间范围内的开票信息。</w:t>
            </w:r>
          </w:p>
          <w:p>
            <w:pPr>
              <w:rPr>
                <w:rFonts w:ascii="仿宋" w:hAnsi="仿宋" w:eastAsia="仿宋"/>
              </w:rPr>
            </w:pPr>
            <w:r>
              <w:rPr>
                <w:rFonts w:ascii="仿宋" w:hAnsi="仿宋" w:eastAsia="仿宋"/>
              </w:rPr>
              <w:t>1</w:t>
            </w:r>
            <w:r>
              <w:rPr>
                <w:rFonts w:hint="eastAsia" w:ascii="仿宋" w:hAnsi="仿宋" w:eastAsia="仿宋"/>
              </w:rPr>
              <w:t>.</w:t>
            </w:r>
            <w:r>
              <w:rPr>
                <w:rFonts w:ascii="仿宋" w:hAnsi="仿宋" w:eastAsia="仿宋"/>
              </w:rPr>
              <w:t>6</w:t>
            </w:r>
            <w:r>
              <w:rPr>
                <w:rFonts w:hint="eastAsia" w:ascii="仿宋" w:hAnsi="仿宋" w:eastAsia="仿宋"/>
              </w:rPr>
              <w:t>.9</w:t>
            </w:r>
            <w:r>
              <w:rPr>
                <w:rFonts w:hint="eastAsia" w:ascii="仿宋" w:hAnsi="仿宋" w:eastAsia="仿宋"/>
              </w:rPr>
              <w:tab/>
            </w:r>
            <w:r>
              <w:rPr>
                <w:rFonts w:hint="eastAsia" w:ascii="仿宋" w:hAnsi="仿宋" w:eastAsia="仿宋"/>
              </w:rPr>
              <w:t>接收核对总笔数接口</w:t>
            </w:r>
          </w:p>
          <w:p>
            <w:pPr>
              <w:rPr>
                <w:rFonts w:ascii="仿宋" w:hAnsi="仿宋" w:eastAsia="仿宋"/>
              </w:rPr>
            </w:pPr>
            <w:r>
              <w:rPr>
                <w:rFonts w:hint="eastAsia" w:ascii="仿宋" w:hAnsi="仿宋" w:eastAsia="仿宋"/>
              </w:rPr>
              <w:t>业务系统根据业务发生日期，汇总该时间范围内发生的电子票据数据列表，向医疗电子票据管理平台发起接收总笔数核对请求， 传入核对总笔数数据，由医疗电子票据管理平台保存核对总笔数数据，通过平台界面完成数据核对。</w:t>
            </w:r>
          </w:p>
          <w:p>
            <w:pPr>
              <w:rPr>
                <w:rFonts w:ascii="仿宋" w:hAnsi="仿宋" w:eastAsia="仿宋"/>
              </w:rPr>
            </w:pPr>
            <w:r>
              <w:rPr>
                <w:rFonts w:ascii="仿宋" w:hAnsi="仿宋" w:eastAsia="仿宋"/>
              </w:rPr>
              <w:t>1</w:t>
            </w:r>
            <w:r>
              <w:rPr>
                <w:rFonts w:hint="eastAsia" w:ascii="仿宋" w:hAnsi="仿宋" w:eastAsia="仿宋"/>
              </w:rPr>
              <w:t>.</w:t>
            </w:r>
            <w:r>
              <w:rPr>
                <w:rFonts w:ascii="仿宋" w:hAnsi="仿宋" w:eastAsia="仿宋"/>
              </w:rPr>
              <w:t>6</w:t>
            </w:r>
            <w:r>
              <w:rPr>
                <w:rFonts w:hint="eastAsia" w:ascii="仿宋" w:hAnsi="仿宋" w:eastAsia="仿宋"/>
              </w:rPr>
              <w:t>.10</w:t>
            </w:r>
            <w:r>
              <w:rPr>
                <w:rFonts w:hint="eastAsia" w:ascii="仿宋" w:hAnsi="仿宋" w:eastAsia="仿宋"/>
              </w:rPr>
              <w:tab/>
            </w:r>
            <w:r>
              <w:rPr>
                <w:rFonts w:hint="eastAsia" w:ascii="仿宋" w:hAnsi="仿宋" w:eastAsia="仿宋"/>
              </w:rPr>
              <w:t>接收退费核对数据接口</w:t>
            </w:r>
          </w:p>
          <w:p>
            <w:pPr>
              <w:rPr>
                <w:rFonts w:ascii="仿宋" w:hAnsi="仿宋" w:eastAsia="仿宋"/>
              </w:rPr>
            </w:pPr>
            <w:r>
              <w:rPr>
                <w:rFonts w:hint="eastAsia" w:ascii="仿宋" w:hAnsi="仿宋" w:eastAsia="仿宋"/>
              </w:rPr>
              <w:t>业务系统根据业务发生日期，汇总电子票据数据列表，向医疗电子票据管理平台发起接收退费核对数据请求，传入电子票据退费汇总数据，由医疗电子票据管理平台保存退费核对数据，通过平台界面完成数据核对。</w:t>
            </w:r>
          </w:p>
          <w:p>
            <w:pPr>
              <w:rPr>
                <w:rFonts w:ascii="仿宋" w:hAnsi="仿宋" w:eastAsia="仿宋"/>
              </w:rPr>
            </w:pPr>
            <w:r>
              <w:rPr>
                <w:rFonts w:ascii="仿宋" w:hAnsi="仿宋" w:eastAsia="仿宋"/>
              </w:rPr>
              <w:t>1</w:t>
            </w:r>
            <w:r>
              <w:rPr>
                <w:rFonts w:hint="eastAsia" w:ascii="仿宋" w:hAnsi="仿宋" w:eastAsia="仿宋"/>
              </w:rPr>
              <w:t>.</w:t>
            </w:r>
            <w:r>
              <w:rPr>
                <w:rFonts w:ascii="仿宋" w:hAnsi="仿宋" w:eastAsia="仿宋"/>
              </w:rPr>
              <w:t>6</w:t>
            </w:r>
            <w:r>
              <w:rPr>
                <w:rFonts w:hint="eastAsia" w:ascii="仿宋" w:hAnsi="仿宋" w:eastAsia="仿宋"/>
              </w:rPr>
              <w:t>.11</w:t>
            </w:r>
            <w:r>
              <w:rPr>
                <w:rFonts w:hint="eastAsia" w:ascii="仿宋" w:hAnsi="仿宋" w:eastAsia="仿宋"/>
              </w:rPr>
              <w:tab/>
            </w:r>
            <w:r>
              <w:rPr>
                <w:rFonts w:hint="eastAsia" w:ascii="仿宋" w:hAnsi="仿宋" w:eastAsia="仿宋"/>
              </w:rPr>
              <w:t>接收业务时间开票信息接口</w:t>
            </w:r>
          </w:p>
          <w:p>
            <w:pPr>
              <w:rPr>
                <w:rFonts w:ascii="仿宋" w:hAnsi="仿宋" w:eastAsia="仿宋"/>
              </w:rPr>
            </w:pPr>
            <w:r>
              <w:rPr>
                <w:rFonts w:hint="eastAsia" w:ascii="仿宋" w:hAnsi="仿宋" w:eastAsia="仿宋"/>
              </w:rPr>
              <w:t>业务系统根据业务发生日期范围，查询业务流水号对应的电子票据明细，向医疗电子票据管理平台发起接收业务时间开票信息请求，传入电子票据明细数据，由医疗电子票据管理平台保存明细数据，通过平台界面完成明细数据核对。</w:t>
            </w:r>
          </w:p>
          <w:p>
            <w:pPr>
              <w:rPr>
                <w:rFonts w:ascii="仿宋" w:hAnsi="仿宋" w:eastAsia="仿宋"/>
              </w:rPr>
            </w:pPr>
            <w:r>
              <w:rPr>
                <w:rFonts w:ascii="仿宋" w:hAnsi="仿宋" w:eastAsia="仿宋"/>
              </w:rPr>
              <w:t>1</w:t>
            </w:r>
            <w:r>
              <w:rPr>
                <w:rFonts w:hint="eastAsia" w:ascii="仿宋" w:hAnsi="仿宋" w:eastAsia="仿宋"/>
              </w:rPr>
              <w:t>.</w:t>
            </w:r>
            <w:r>
              <w:rPr>
                <w:rFonts w:ascii="仿宋" w:hAnsi="仿宋" w:eastAsia="仿宋"/>
              </w:rPr>
              <w:t>6</w:t>
            </w:r>
            <w:r>
              <w:rPr>
                <w:rFonts w:hint="eastAsia" w:ascii="仿宋" w:hAnsi="仿宋" w:eastAsia="仿宋"/>
              </w:rPr>
              <w:t>.12</w:t>
            </w:r>
            <w:r>
              <w:rPr>
                <w:rFonts w:hint="eastAsia" w:ascii="仿宋" w:hAnsi="仿宋" w:eastAsia="仿宋"/>
              </w:rPr>
              <w:tab/>
            </w:r>
            <w:r>
              <w:rPr>
                <w:rFonts w:hint="eastAsia" w:ascii="仿宋" w:hAnsi="仿宋" w:eastAsia="仿宋"/>
              </w:rPr>
              <w:t>查询接收核对总笔数接口</w:t>
            </w:r>
          </w:p>
          <w:p>
            <w:pPr>
              <w:rPr>
                <w:rFonts w:ascii="仿宋" w:hAnsi="仿宋" w:eastAsia="仿宋"/>
              </w:rPr>
            </w:pPr>
            <w:r>
              <w:rPr>
                <w:rFonts w:hint="eastAsia" w:ascii="仿宋" w:hAnsi="仿宋" w:eastAsia="仿宋"/>
              </w:rPr>
              <w:t>业务系统根据业务发生日期、开票点查询接收核对总笔数核对结果数据。</w:t>
            </w:r>
          </w:p>
          <w:p>
            <w:pPr>
              <w:rPr>
                <w:rFonts w:ascii="仿宋" w:hAnsi="仿宋" w:eastAsia="仿宋"/>
              </w:rPr>
            </w:pPr>
            <w:r>
              <w:rPr>
                <w:rFonts w:ascii="仿宋" w:hAnsi="仿宋" w:eastAsia="仿宋"/>
              </w:rPr>
              <w:t>1</w:t>
            </w:r>
            <w:r>
              <w:rPr>
                <w:rFonts w:hint="eastAsia" w:ascii="仿宋" w:hAnsi="仿宋" w:eastAsia="仿宋"/>
              </w:rPr>
              <w:t>.</w:t>
            </w:r>
            <w:r>
              <w:rPr>
                <w:rFonts w:ascii="仿宋" w:hAnsi="仿宋" w:eastAsia="仿宋"/>
              </w:rPr>
              <w:t>6</w:t>
            </w:r>
            <w:r>
              <w:rPr>
                <w:rFonts w:hint="eastAsia" w:ascii="仿宋" w:hAnsi="仿宋" w:eastAsia="仿宋"/>
              </w:rPr>
              <w:t>.13</w:t>
            </w:r>
            <w:r>
              <w:rPr>
                <w:rFonts w:hint="eastAsia" w:ascii="仿宋" w:hAnsi="仿宋" w:eastAsia="仿宋"/>
              </w:rPr>
              <w:tab/>
            </w:r>
            <w:r>
              <w:rPr>
                <w:rFonts w:hint="eastAsia" w:ascii="仿宋" w:hAnsi="仿宋" w:eastAsia="仿宋"/>
              </w:rPr>
              <w:t>查询接收退费核对数据接口</w:t>
            </w:r>
          </w:p>
          <w:p>
            <w:pPr>
              <w:rPr>
                <w:rFonts w:ascii="仿宋" w:hAnsi="仿宋" w:eastAsia="仿宋"/>
              </w:rPr>
            </w:pPr>
            <w:r>
              <w:rPr>
                <w:rFonts w:hint="eastAsia" w:ascii="仿宋" w:hAnsi="仿宋" w:eastAsia="仿宋"/>
              </w:rPr>
              <w:t>业务系统根据业务发生日期、开票点查询已接收退费核对数据及核对结果数据。</w:t>
            </w:r>
          </w:p>
          <w:p>
            <w:pPr>
              <w:rPr>
                <w:rFonts w:ascii="仿宋" w:hAnsi="仿宋" w:eastAsia="仿宋"/>
              </w:rPr>
            </w:pPr>
            <w:r>
              <w:rPr>
                <w:rFonts w:ascii="仿宋" w:hAnsi="仿宋" w:eastAsia="仿宋"/>
              </w:rPr>
              <w:t>1</w:t>
            </w:r>
            <w:r>
              <w:rPr>
                <w:rFonts w:hint="eastAsia" w:ascii="仿宋" w:hAnsi="仿宋" w:eastAsia="仿宋"/>
              </w:rPr>
              <w:t>.</w:t>
            </w:r>
            <w:r>
              <w:rPr>
                <w:rFonts w:ascii="仿宋" w:hAnsi="仿宋" w:eastAsia="仿宋"/>
              </w:rPr>
              <w:t>6</w:t>
            </w:r>
            <w:r>
              <w:rPr>
                <w:rFonts w:hint="eastAsia" w:ascii="仿宋" w:hAnsi="仿宋" w:eastAsia="仿宋"/>
              </w:rPr>
              <w:t>.14</w:t>
            </w:r>
            <w:r>
              <w:rPr>
                <w:rFonts w:hint="eastAsia" w:ascii="仿宋" w:hAnsi="仿宋" w:eastAsia="仿宋"/>
              </w:rPr>
              <w:tab/>
            </w:r>
            <w:r>
              <w:rPr>
                <w:rFonts w:hint="eastAsia" w:ascii="仿宋" w:hAnsi="仿宋" w:eastAsia="仿宋"/>
              </w:rPr>
              <w:t>查询接收业务时间开票信息接口</w:t>
            </w:r>
          </w:p>
          <w:p>
            <w:pPr>
              <w:rPr>
                <w:rFonts w:ascii="仿宋" w:hAnsi="仿宋" w:eastAsia="仿宋"/>
              </w:rPr>
            </w:pPr>
            <w:r>
              <w:rPr>
                <w:rFonts w:ascii="仿宋" w:hAnsi="仿宋" w:eastAsia="仿宋"/>
              </w:rPr>
              <w:t>1</w:t>
            </w:r>
            <w:r>
              <w:rPr>
                <w:rFonts w:hint="eastAsia" w:ascii="仿宋" w:hAnsi="仿宋" w:eastAsia="仿宋"/>
              </w:rPr>
              <w:t>.</w:t>
            </w:r>
            <w:r>
              <w:rPr>
                <w:rFonts w:ascii="仿宋" w:hAnsi="仿宋" w:eastAsia="仿宋"/>
              </w:rPr>
              <w:t>7</w:t>
            </w:r>
            <w:r>
              <w:rPr>
                <w:rFonts w:hint="eastAsia" w:ascii="仿宋" w:hAnsi="仿宋" w:eastAsia="仿宋"/>
              </w:rPr>
              <w:t xml:space="preserve"> 其它</w:t>
            </w:r>
          </w:p>
          <w:p>
            <w:pPr>
              <w:rPr>
                <w:rFonts w:ascii="仿宋" w:hAnsi="仿宋" w:eastAsia="仿宋"/>
              </w:rPr>
            </w:pPr>
            <w:r>
              <w:rPr>
                <w:rFonts w:hint="eastAsia" w:ascii="仿宋" w:hAnsi="仿宋" w:eastAsia="仿宋"/>
              </w:rPr>
              <w:t>服务端连接测试接口</w:t>
            </w:r>
          </w:p>
          <w:p>
            <w:pPr>
              <w:rPr>
                <w:rFonts w:ascii="仿宋" w:hAnsi="仿宋" w:eastAsia="仿宋"/>
              </w:rPr>
            </w:pPr>
            <w:r>
              <w:rPr>
                <w:rFonts w:hint="eastAsia" w:ascii="仿宋" w:hAnsi="仿宋" w:eastAsia="仿宋"/>
              </w:rPr>
              <w:t>业务系统调用该接口，测试服务端成功。</w:t>
            </w:r>
          </w:p>
        </w:tc>
        <w:tc>
          <w:tcPr>
            <w:tcW w:w="708" w:type="dxa"/>
            <w:tcBorders>
              <w:top w:val="single" w:color="000000" w:sz="6" w:space="0"/>
              <w:left w:val="nil"/>
              <w:bottom w:val="single" w:color="000000" w:sz="6" w:space="0"/>
              <w:right w:val="single" w:color="auto" w:sz="4" w:space="0"/>
            </w:tcBorders>
            <w:vAlign w:val="center"/>
          </w:tcPr>
          <w:p>
            <w:pPr>
              <w:pStyle w:val="5"/>
              <w:widowControl/>
              <w:spacing w:before="0" w:beforeAutospacing="0" w:after="0" w:afterAutospacing="0" w:line="360" w:lineRule="auto"/>
              <w:jc w:val="center"/>
              <w:rPr>
                <w:rFonts w:ascii="仿宋" w:hAnsi="仿宋" w:eastAsia="仿宋" w:cs="Microsoft YaHei UI"/>
                <w:sz w:val="28"/>
                <w:szCs w:val="28"/>
              </w:rPr>
            </w:pPr>
            <w:r>
              <w:rPr>
                <w:rFonts w:hint="eastAsia" w:ascii="仿宋" w:hAnsi="仿宋" w:eastAsia="仿宋" w:cs="Microsoft YaHei UI"/>
                <w:sz w:val="28"/>
                <w:szCs w:val="28"/>
              </w:rPr>
              <w:t>1</w:t>
            </w:r>
          </w:p>
        </w:tc>
        <w:tc>
          <w:tcPr>
            <w:tcW w:w="709" w:type="dxa"/>
            <w:tcBorders>
              <w:top w:val="single" w:color="000000" w:sz="6" w:space="0"/>
              <w:left w:val="single" w:color="auto" w:sz="4" w:space="0"/>
              <w:bottom w:val="single" w:color="000000" w:sz="6" w:space="0"/>
              <w:right w:val="single" w:color="auto" w:sz="4" w:space="0"/>
            </w:tcBorders>
            <w:vAlign w:val="center"/>
          </w:tcPr>
          <w:p>
            <w:pPr>
              <w:pStyle w:val="5"/>
              <w:widowControl/>
              <w:spacing w:before="0" w:beforeAutospacing="0" w:after="0" w:afterAutospacing="0" w:line="360" w:lineRule="auto"/>
              <w:jc w:val="center"/>
              <w:rPr>
                <w:rFonts w:ascii="仿宋" w:hAnsi="仿宋" w:eastAsia="仿宋" w:cs="Microsoft YaHei UI"/>
                <w:sz w:val="28"/>
                <w:szCs w:val="28"/>
              </w:rPr>
            </w:pPr>
            <w:r>
              <w:rPr>
                <w:rFonts w:hint="eastAsia" w:ascii="仿宋" w:hAnsi="仿宋" w:eastAsia="仿宋" w:cs="Microsoft YaHei UI"/>
                <w:sz w:val="28"/>
                <w:szCs w:val="28"/>
              </w:rPr>
              <w:t>套</w:t>
            </w:r>
          </w:p>
        </w:tc>
        <w:tc>
          <w:tcPr>
            <w:tcW w:w="709" w:type="dxa"/>
            <w:tcBorders>
              <w:top w:val="single" w:color="000000" w:sz="6" w:space="0"/>
              <w:left w:val="single" w:color="auto" w:sz="4" w:space="0"/>
              <w:bottom w:val="single" w:color="000000" w:sz="6" w:space="0"/>
              <w:right w:val="single" w:color="000000" w:sz="6" w:space="0"/>
            </w:tcBorders>
            <w:tcMar>
              <w:left w:w="105" w:type="dxa"/>
              <w:right w:w="105" w:type="dxa"/>
            </w:tcMar>
            <w:vAlign w:val="center"/>
          </w:tcPr>
          <w:p>
            <w:pPr>
              <w:pStyle w:val="5"/>
              <w:widowControl/>
              <w:spacing w:before="0" w:beforeAutospacing="0" w:after="0" w:afterAutospacing="0" w:line="360" w:lineRule="auto"/>
              <w:jc w:val="center"/>
              <w:rPr>
                <w:rFonts w:ascii="仿宋" w:hAnsi="仿宋" w:eastAsia="仿宋" w:cs="Microsoft YaHei UI"/>
                <w:b/>
                <w:bCs/>
                <w:sz w:val="28"/>
                <w:szCs w:val="28"/>
              </w:rPr>
            </w:pPr>
          </w:p>
        </w:tc>
      </w:tr>
    </w:tbl>
    <w:p>
      <w:pPr>
        <w:rPr>
          <w:rFonts w:ascii="仿宋" w:hAnsi="仿宋" w:eastAsia="仿宋" w:cs="仿宋"/>
          <w:bCs/>
          <w:color w:val="333333"/>
          <w:sz w:val="28"/>
          <w:szCs w:val="28"/>
          <w:shd w:val="clear" w:color="auto" w:fill="FFFFFF"/>
        </w:rPr>
      </w:pPr>
    </w:p>
    <w:p>
      <w:pPr>
        <w:widowControl/>
        <w:jc w:val="left"/>
        <w:rPr>
          <w:rFonts w:ascii="仿宋" w:hAnsi="仿宋" w:eastAsia="仿宋" w:cs="仿宋"/>
          <w:bCs/>
          <w:color w:val="333333"/>
          <w:sz w:val="28"/>
          <w:szCs w:val="28"/>
          <w:shd w:val="clear" w:color="auto" w:fill="FFFFFF"/>
        </w:rPr>
      </w:pPr>
      <w:r>
        <w:rPr>
          <w:rFonts w:ascii="仿宋" w:hAnsi="仿宋" w:eastAsia="仿宋" w:cs="仿宋"/>
          <w:bCs/>
          <w:color w:val="333333"/>
          <w:sz w:val="28"/>
          <w:szCs w:val="28"/>
          <w:shd w:val="clear" w:color="auto" w:fill="FFFFFF"/>
        </w:rPr>
        <w:br w:type="page"/>
      </w:r>
    </w:p>
    <w:p>
      <w:pPr>
        <w:rPr>
          <w:rFonts w:hint="eastAsia" w:ascii="仿宋" w:hAnsi="仿宋" w:eastAsia="仿宋" w:cs="仿宋"/>
          <w:bCs/>
          <w:color w:val="333333"/>
          <w:sz w:val="28"/>
          <w:szCs w:val="28"/>
          <w:shd w:val="clear" w:color="auto" w:fill="FFFFFF"/>
          <w:lang w:eastAsia="zh-CN"/>
        </w:rPr>
      </w:pPr>
      <w:r>
        <w:rPr>
          <w:rFonts w:hint="eastAsia" w:ascii="仿宋" w:hAnsi="仿宋" w:eastAsia="仿宋" w:cs="仿宋"/>
          <w:bCs/>
          <w:color w:val="333333"/>
          <w:sz w:val="28"/>
          <w:szCs w:val="28"/>
          <w:shd w:val="clear" w:color="auto" w:fill="FFFFFF"/>
        </w:rPr>
        <w:t>附件</w:t>
      </w:r>
      <w:r>
        <w:rPr>
          <w:rFonts w:hint="eastAsia" w:ascii="仿宋" w:hAnsi="仿宋" w:eastAsia="仿宋" w:cs="仿宋"/>
          <w:bCs/>
          <w:color w:val="333333"/>
          <w:sz w:val="28"/>
          <w:szCs w:val="28"/>
          <w:shd w:val="clear" w:color="auto" w:fill="FFFFFF"/>
          <w:lang w:eastAsia="zh-CN"/>
        </w:rPr>
        <w:t>二</w:t>
      </w:r>
      <w:bookmarkStart w:id="0" w:name="_GoBack"/>
      <w:bookmarkEnd w:id="0"/>
    </w:p>
    <w:p>
      <w:pPr>
        <w:jc w:val="center"/>
        <w:rPr>
          <w:rFonts w:ascii="宋体" w:hAnsi="宋体" w:eastAsia="宋体" w:cs="宋体"/>
          <w:b/>
          <w:color w:val="333333"/>
          <w:sz w:val="10"/>
          <w:szCs w:val="10"/>
          <w:shd w:val="clear" w:color="auto" w:fill="FFFFFF"/>
        </w:rPr>
      </w:pPr>
      <w:r>
        <w:rPr>
          <w:rFonts w:hint="eastAsia" w:ascii="宋体" w:hAnsi="宋体" w:eastAsia="宋体" w:cs="宋体"/>
          <w:b/>
          <w:color w:val="333333"/>
          <w:sz w:val="44"/>
          <w:szCs w:val="44"/>
          <w:shd w:val="clear" w:color="auto" w:fill="FFFFFF"/>
        </w:rPr>
        <w:t>承诺函</w:t>
      </w:r>
    </w:p>
    <w:p>
      <w:pPr>
        <w:jc w:val="center"/>
        <w:rPr>
          <w:rFonts w:ascii="宋体" w:hAnsi="宋体" w:eastAsia="宋体" w:cs="宋体"/>
          <w:b/>
          <w:color w:val="333333"/>
          <w:sz w:val="10"/>
          <w:szCs w:val="10"/>
          <w:shd w:val="clear" w:color="auto" w:fill="FFFFFF"/>
        </w:rPr>
      </w:pPr>
    </w:p>
    <w:p>
      <w:pPr>
        <w:jc w:val="left"/>
        <w:rPr>
          <w:rFonts w:ascii="仿宋" w:hAnsi="仿宋" w:eastAsia="仿宋" w:cs="仿宋"/>
          <w:bCs/>
          <w:color w:val="333333"/>
          <w:sz w:val="32"/>
          <w:szCs w:val="32"/>
          <w:shd w:val="clear" w:color="auto" w:fill="FFFFFF"/>
        </w:rPr>
      </w:pPr>
      <w:r>
        <w:rPr>
          <w:rFonts w:hint="eastAsia" w:ascii="仿宋" w:hAnsi="仿宋" w:eastAsia="仿宋" w:cs="仿宋"/>
          <w:bCs/>
          <w:color w:val="333333"/>
          <w:sz w:val="32"/>
          <w:szCs w:val="32"/>
          <w:u w:val="single"/>
          <w:shd w:val="clear" w:color="auto" w:fill="FFFFFF"/>
        </w:rPr>
        <w:t>达州市民康医院</w:t>
      </w:r>
      <w:r>
        <w:rPr>
          <w:rFonts w:hint="eastAsia" w:ascii="仿宋" w:hAnsi="仿宋" w:eastAsia="仿宋" w:cs="仿宋"/>
          <w:bCs/>
          <w:color w:val="333333"/>
          <w:sz w:val="32"/>
          <w:szCs w:val="32"/>
          <w:shd w:val="clear" w:color="auto" w:fill="FFFFFF"/>
        </w:rPr>
        <w:t>（采购人）：</w:t>
      </w:r>
    </w:p>
    <w:p>
      <w:pPr>
        <w:ind w:firstLine="640" w:firstLineChars="200"/>
        <w:jc w:val="left"/>
        <w:rPr>
          <w:rFonts w:ascii="仿宋" w:hAnsi="仿宋" w:eastAsia="仿宋" w:cs="仿宋"/>
          <w:bCs/>
          <w:color w:val="333333"/>
          <w:sz w:val="32"/>
          <w:szCs w:val="32"/>
          <w:shd w:val="clear" w:color="auto" w:fill="FFFFFF"/>
        </w:rPr>
      </w:pPr>
      <w:r>
        <w:rPr>
          <w:rFonts w:hint="eastAsia" w:ascii="仿宋" w:hAnsi="仿宋" w:eastAsia="仿宋" w:cs="仿宋"/>
          <w:bCs/>
          <w:color w:val="333333"/>
          <w:sz w:val="32"/>
          <w:szCs w:val="32"/>
          <w:shd w:val="clear" w:color="auto" w:fill="FFFFFF"/>
        </w:rPr>
        <w:t>我公司作为本次采购项目的供应商，根据采购文件要求，现郑重承诺如下：</w:t>
      </w:r>
    </w:p>
    <w:p>
      <w:pPr>
        <w:ind w:firstLine="640" w:firstLineChars="200"/>
        <w:jc w:val="left"/>
        <w:rPr>
          <w:rFonts w:ascii="仿宋" w:hAnsi="仿宋" w:eastAsia="仿宋" w:cs="仿宋"/>
          <w:bCs/>
          <w:color w:val="333333"/>
          <w:sz w:val="32"/>
          <w:szCs w:val="32"/>
          <w:shd w:val="clear" w:color="auto" w:fill="FFFFFF"/>
        </w:rPr>
      </w:pPr>
      <w:r>
        <w:rPr>
          <w:rFonts w:hint="eastAsia" w:ascii="仿宋" w:hAnsi="仿宋" w:eastAsia="仿宋" w:cs="仿宋"/>
          <w:bCs/>
          <w:color w:val="333333"/>
          <w:sz w:val="32"/>
          <w:szCs w:val="32"/>
          <w:shd w:val="clear" w:color="auto" w:fill="FFFFFF"/>
        </w:rPr>
        <w:t>一、具备《中华人民共和国政府采购法》第二十二条和本项目规定的条件：</w:t>
      </w:r>
    </w:p>
    <w:p>
      <w:pPr>
        <w:ind w:firstLine="640" w:firstLineChars="200"/>
        <w:jc w:val="left"/>
        <w:rPr>
          <w:rFonts w:ascii="仿宋" w:hAnsi="仿宋" w:eastAsia="仿宋" w:cs="仿宋"/>
          <w:bCs/>
          <w:color w:val="333333"/>
          <w:sz w:val="32"/>
          <w:szCs w:val="32"/>
          <w:shd w:val="clear" w:color="auto" w:fill="FFFFFF"/>
        </w:rPr>
      </w:pPr>
      <w:r>
        <w:rPr>
          <w:rFonts w:hint="eastAsia" w:ascii="仿宋" w:hAnsi="仿宋" w:eastAsia="仿宋" w:cs="仿宋"/>
          <w:bCs/>
          <w:color w:val="333333"/>
          <w:sz w:val="32"/>
          <w:szCs w:val="32"/>
          <w:shd w:val="clear" w:color="auto" w:fill="FFFFFF"/>
        </w:rPr>
        <w:t>（一）具有独立承担民事责任的能力；</w:t>
      </w:r>
    </w:p>
    <w:p>
      <w:pPr>
        <w:ind w:firstLine="640" w:firstLineChars="200"/>
        <w:jc w:val="left"/>
        <w:rPr>
          <w:rFonts w:ascii="仿宋" w:hAnsi="仿宋" w:eastAsia="仿宋" w:cs="仿宋"/>
          <w:bCs/>
          <w:color w:val="333333"/>
          <w:sz w:val="32"/>
          <w:szCs w:val="32"/>
          <w:shd w:val="clear" w:color="auto" w:fill="FFFFFF"/>
        </w:rPr>
      </w:pPr>
      <w:r>
        <w:rPr>
          <w:rFonts w:hint="eastAsia" w:ascii="仿宋" w:hAnsi="仿宋" w:eastAsia="仿宋" w:cs="仿宋"/>
          <w:bCs/>
          <w:color w:val="333333"/>
          <w:sz w:val="32"/>
          <w:szCs w:val="32"/>
          <w:shd w:val="clear" w:color="auto" w:fill="FFFFFF"/>
        </w:rPr>
        <w:t>（二）具有良好的商业信誉和健全的财务会计制度；</w:t>
      </w:r>
    </w:p>
    <w:p>
      <w:pPr>
        <w:ind w:firstLine="640" w:firstLineChars="200"/>
        <w:jc w:val="left"/>
        <w:rPr>
          <w:rFonts w:ascii="仿宋" w:hAnsi="仿宋" w:eastAsia="仿宋" w:cs="仿宋"/>
          <w:bCs/>
          <w:color w:val="333333"/>
          <w:sz w:val="32"/>
          <w:szCs w:val="32"/>
          <w:shd w:val="clear" w:color="auto" w:fill="FFFFFF"/>
        </w:rPr>
      </w:pPr>
      <w:r>
        <w:rPr>
          <w:rFonts w:hint="eastAsia" w:ascii="仿宋" w:hAnsi="仿宋" w:eastAsia="仿宋" w:cs="仿宋"/>
          <w:bCs/>
          <w:color w:val="333333"/>
          <w:sz w:val="32"/>
          <w:szCs w:val="32"/>
          <w:shd w:val="clear" w:color="auto" w:fill="FFFFFF"/>
        </w:rPr>
        <w:t>（三）具有履行合同所必需的设备和专业技术能力；</w:t>
      </w:r>
    </w:p>
    <w:p>
      <w:pPr>
        <w:ind w:firstLine="640" w:firstLineChars="200"/>
        <w:jc w:val="left"/>
        <w:rPr>
          <w:rFonts w:ascii="仿宋" w:hAnsi="仿宋" w:eastAsia="仿宋" w:cs="仿宋"/>
          <w:bCs/>
          <w:color w:val="333333"/>
          <w:sz w:val="32"/>
          <w:szCs w:val="32"/>
          <w:shd w:val="clear" w:color="auto" w:fill="FFFFFF"/>
        </w:rPr>
      </w:pPr>
      <w:r>
        <w:rPr>
          <w:rFonts w:hint="eastAsia" w:ascii="仿宋" w:hAnsi="仿宋" w:eastAsia="仿宋" w:cs="仿宋"/>
          <w:bCs/>
          <w:color w:val="333333"/>
          <w:sz w:val="32"/>
          <w:szCs w:val="32"/>
          <w:shd w:val="clear" w:color="auto" w:fill="FFFFFF"/>
        </w:rPr>
        <w:t>（四）有依法缴纳税收和社会保障资金的良好记录；</w:t>
      </w:r>
    </w:p>
    <w:p>
      <w:pPr>
        <w:ind w:firstLine="640" w:firstLineChars="200"/>
        <w:jc w:val="left"/>
        <w:rPr>
          <w:rFonts w:ascii="仿宋" w:hAnsi="仿宋" w:eastAsia="仿宋" w:cs="仿宋"/>
          <w:bCs/>
          <w:color w:val="333333"/>
          <w:sz w:val="32"/>
          <w:szCs w:val="32"/>
          <w:shd w:val="clear" w:color="auto" w:fill="FFFFFF"/>
        </w:rPr>
      </w:pPr>
      <w:r>
        <w:rPr>
          <w:rFonts w:hint="eastAsia" w:ascii="仿宋" w:hAnsi="仿宋" w:eastAsia="仿宋" w:cs="仿宋"/>
          <w:bCs/>
          <w:color w:val="333333"/>
          <w:sz w:val="32"/>
          <w:szCs w:val="32"/>
          <w:shd w:val="clear" w:color="auto" w:fill="FFFFFF"/>
        </w:rPr>
        <w:t>（五）参加政府采购活动前三年内，在经营活动中没有重大违法记录；</w:t>
      </w:r>
    </w:p>
    <w:p>
      <w:pPr>
        <w:ind w:firstLine="640" w:firstLineChars="200"/>
        <w:jc w:val="left"/>
        <w:rPr>
          <w:rFonts w:ascii="仿宋" w:hAnsi="仿宋" w:eastAsia="仿宋" w:cs="仿宋"/>
          <w:bCs/>
          <w:color w:val="333333"/>
          <w:sz w:val="32"/>
          <w:szCs w:val="32"/>
          <w:shd w:val="clear" w:color="auto" w:fill="FFFFFF"/>
        </w:rPr>
      </w:pPr>
      <w:r>
        <w:rPr>
          <w:rFonts w:hint="eastAsia" w:ascii="仿宋" w:hAnsi="仿宋" w:eastAsia="仿宋" w:cs="仿宋"/>
          <w:bCs/>
          <w:color w:val="333333"/>
          <w:sz w:val="32"/>
          <w:szCs w:val="32"/>
          <w:shd w:val="clear" w:color="auto" w:fill="FFFFFF"/>
        </w:rPr>
        <w:t>（六）法律、行政法规规定的其他条件；</w:t>
      </w:r>
    </w:p>
    <w:p>
      <w:pPr>
        <w:ind w:firstLine="640" w:firstLineChars="200"/>
        <w:jc w:val="left"/>
        <w:rPr>
          <w:rFonts w:ascii="仿宋" w:hAnsi="仿宋" w:eastAsia="仿宋" w:cs="仿宋"/>
          <w:bCs/>
          <w:color w:val="333333"/>
          <w:sz w:val="32"/>
          <w:szCs w:val="32"/>
          <w:shd w:val="clear" w:color="auto" w:fill="FFFFFF"/>
        </w:rPr>
      </w:pPr>
      <w:r>
        <w:rPr>
          <w:rFonts w:hint="eastAsia" w:ascii="仿宋" w:hAnsi="仿宋" w:eastAsia="仿宋" w:cs="仿宋"/>
          <w:bCs/>
          <w:color w:val="333333"/>
          <w:sz w:val="32"/>
          <w:szCs w:val="32"/>
          <w:shd w:val="clear" w:color="auto" w:fill="FFFFFF"/>
        </w:rPr>
        <w:t>（七）根据采购项目提出的特殊条件。</w:t>
      </w:r>
    </w:p>
    <w:p>
      <w:pPr>
        <w:ind w:firstLine="640" w:firstLineChars="200"/>
        <w:jc w:val="left"/>
        <w:rPr>
          <w:rFonts w:ascii="仿宋" w:hAnsi="仿宋" w:eastAsia="仿宋" w:cs="仿宋"/>
          <w:bCs/>
          <w:color w:val="333333"/>
          <w:sz w:val="32"/>
          <w:szCs w:val="32"/>
          <w:shd w:val="clear" w:color="auto" w:fill="FFFFFF"/>
        </w:rPr>
      </w:pPr>
      <w:r>
        <w:rPr>
          <w:rFonts w:hint="eastAsia" w:ascii="仿宋" w:hAnsi="仿宋" w:eastAsia="仿宋" w:cs="仿宋"/>
          <w:bCs/>
          <w:color w:val="333333"/>
          <w:sz w:val="32"/>
          <w:szCs w:val="32"/>
          <w:shd w:val="clear" w:color="auto" w:fill="FFFFFF"/>
        </w:rPr>
        <w:t>二、完全接受和满足本项目采购文件中规定的实质性要求，如对采购文件有异议，已经在递交投标文件截止时间届满前依法进行维权救济，不存在对采购文件有异议的同时又参加投标以求侥幸中标或者为实现其他非法目的的行为。</w:t>
      </w:r>
    </w:p>
    <w:p>
      <w:pPr>
        <w:ind w:firstLine="640" w:firstLineChars="200"/>
        <w:jc w:val="left"/>
        <w:rPr>
          <w:rFonts w:ascii="仿宋" w:hAnsi="仿宋" w:eastAsia="仿宋" w:cs="仿宋"/>
          <w:bCs/>
          <w:color w:val="333333"/>
          <w:sz w:val="32"/>
          <w:szCs w:val="32"/>
          <w:shd w:val="clear" w:color="auto" w:fill="FFFFFF"/>
        </w:rPr>
      </w:pPr>
      <w:r>
        <w:rPr>
          <w:rFonts w:hint="eastAsia" w:ascii="仿宋" w:hAnsi="仿宋" w:eastAsia="仿宋" w:cs="仿宋"/>
          <w:bCs/>
          <w:color w:val="333333"/>
          <w:sz w:val="32"/>
          <w:szCs w:val="32"/>
          <w:shd w:val="clear" w:color="auto" w:fill="FFFFFF"/>
        </w:rPr>
        <w:t>三、在参加本次采购活动中，不存在与单位负责人为同一人或者存在直接控股、管理关系的其他供应商参与同一合同项下的采购活动的行为。</w:t>
      </w:r>
    </w:p>
    <w:p>
      <w:pPr>
        <w:ind w:firstLine="640" w:firstLineChars="200"/>
        <w:jc w:val="left"/>
        <w:rPr>
          <w:rFonts w:ascii="仿宋" w:hAnsi="仿宋" w:eastAsia="仿宋" w:cs="仿宋"/>
          <w:bCs/>
          <w:color w:val="333333"/>
          <w:sz w:val="32"/>
          <w:szCs w:val="32"/>
          <w:shd w:val="clear" w:color="auto" w:fill="FFFFFF"/>
        </w:rPr>
      </w:pPr>
      <w:r>
        <w:rPr>
          <w:rFonts w:hint="eastAsia" w:ascii="仿宋" w:hAnsi="仿宋" w:eastAsia="仿宋" w:cs="仿宋"/>
          <w:bCs/>
          <w:color w:val="333333"/>
          <w:sz w:val="32"/>
          <w:szCs w:val="32"/>
          <w:shd w:val="clear" w:color="auto" w:fill="FFFFFF"/>
        </w:rPr>
        <w:t>四、在参加本次采购活动中，不存在和其他供应商在同一合同项下的采购项目中，同时委托同一个自然人、同一家庭的人员、同一单位的人员作为代理人的行为。</w:t>
      </w:r>
    </w:p>
    <w:p>
      <w:pPr>
        <w:ind w:firstLine="640" w:firstLineChars="200"/>
        <w:jc w:val="left"/>
        <w:rPr>
          <w:rFonts w:ascii="仿宋" w:hAnsi="仿宋" w:eastAsia="仿宋" w:cs="仿宋"/>
          <w:bCs/>
          <w:color w:val="333333"/>
          <w:sz w:val="32"/>
          <w:szCs w:val="32"/>
          <w:shd w:val="clear" w:color="auto" w:fill="FFFFFF"/>
        </w:rPr>
      </w:pPr>
      <w:r>
        <w:rPr>
          <w:rFonts w:hint="eastAsia" w:ascii="仿宋" w:hAnsi="仿宋" w:eastAsia="仿宋" w:cs="仿宋"/>
          <w:bCs/>
          <w:color w:val="333333"/>
          <w:sz w:val="32"/>
          <w:szCs w:val="32"/>
          <w:shd w:val="clear" w:color="auto" w:fill="FFFFFF"/>
        </w:rPr>
        <w:t>五、如果有《四川省政府采购当事人诚信管理办法》（川财采[2015]33号）规定的记入诚信档案的失信行为，将在投标文件中全面如实反映。</w:t>
      </w:r>
    </w:p>
    <w:p>
      <w:pPr>
        <w:ind w:firstLine="640" w:firstLineChars="200"/>
        <w:jc w:val="left"/>
        <w:rPr>
          <w:rFonts w:ascii="仿宋" w:hAnsi="仿宋" w:eastAsia="仿宋" w:cs="仿宋"/>
          <w:bCs/>
          <w:color w:val="333333"/>
          <w:sz w:val="32"/>
          <w:szCs w:val="32"/>
          <w:shd w:val="clear" w:color="auto" w:fill="FFFFFF"/>
        </w:rPr>
      </w:pPr>
      <w:r>
        <w:rPr>
          <w:rFonts w:hint="eastAsia" w:ascii="仿宋" w:hAnsi="仿宋" w:eastAsia="仿宋" w:cs="仿宋"/>
          <w:bCs/>
          <w:color w:val="333333"/>
          <w:sz w:val="32"/>
          <w:szCs w:val="32"/>
          <w:shd w:val="clear" w:color="auto" w:fill="FFFFFF"/>
        </w:rPr>
        <w:t>六、投标文件中提供的任何资料和技术、服务、商务等投标承诺情况都是真实的、有效的、合法的。</w:t>
      </w:r>
    </w:p>
    <w:p>
      <w:pPr>
        <w:ind w:firstLine="640" w:firstLineChars="200"/>
        <w:jc w:val="left"/>
        <w:rPr>
          <w:rFonts w:ascii="仿宋" w:hAnsi="仿宋" w:eastAsia="仿宋" w:cs="仿宋"/>
          <w:bCs/>
          <w:color w:val="333333"/>
          <w:sz w:val="32"/>
          <w:szCs w:val="32"/>
          <w:shd w:val="clear" w:color="auto" w:fill="FFFFFF"/>
        </w:rPr>
      </w:pPr>
      <w:r>
        <w:rPr>
          <w:rFonts w:hint="eastAsia" w:ascii="仿宋" w:hAnsi="仿宋" w:eastAsia="仿宋" w:cs="仿宋"/>
          <w:bCs/>
          <w:color w:val="333333"/>
          <w:sz w:val="32"/>
          <w:szCs w:val="32"/>
          <w:shd w:val="clear" w:color="auto" w:fill="FFFFFF"/>
        </w:rPr>
        <w:t>七、本公司对上述承诺的内容事项真实性负责。如经查实上述承诺的内容事项存在虚假，我公司愿意接受以提供虚假材料谋取中标的法律责任。 </w:t>
      </w:r>
    </w:p>
    <w:p>
      <w:pPr>
        <w:jc w:val="left"/>
        <w:rPr>
          <w:rFonts w:ascii="仿宋" w:hAnsi="仿宋" w:eastAsia="仿宋" w:cs="仿宋"/>
          <w:bCs/>
          <w:color w:val="333333"/>
          <w:sz w:val="32"/>
          <w:szCs w:val="32"/>
          <w:shd w:val="clear" w:color="auto" w:fill="FFFFFF"/>
        </w:rPr>
      </w:pPr>
    </w:p>
    <w:p>
      <w:pPr>
        <w:jc w:val="left"/>
        <w:rPr>
          <w:rFonts w:ascii="仿宋" w:hAnsi="仿宋" w:eastAsia="仿宋" w:cs="仿宋"/>
          <w:bCs/>
          <w:color w:val="333333"/>
          <w:sz w:val="32"/>
          <w:szCs w:val="32"/>
          <w:shd w:val="clear" w:color="auto" w:fill="FFFFFF"/>
        </w:rPr>
      </w:pPr>
    </w:p>
    <w:p>
      <w:pPr>
        <w:jc w:val="left"/>
        <w:rPr>
          <w:rFonts w:ascii="仿宋" w:hAnsi="仿宋" w:eastAsia="仿宋" w:cs="仿宋"/>
          <w:bCs/>
          <w:color w:val="333333"/>
          <w:sz w:val="32"/>
          <w:szCs w:val="32"/>
          <w:shd w:val="clear" w:color="auto" w:fill="FFFFFF"/>
        </w:rPr>
      </w:pPr>
      <w:r>
        <w:rPr>
          <w:rFonts w:hint="eastAsia" w:ascii="仿宋" w:hAnsi="仿宋" w:eastAsia="仿宋" w:cs="仿宋"/>
          <w:bCs/>
          <w:color w:val="333333"/>
          <w:sz w:val="32"/>
          <w:szCs w:val="32"/>
          <w:shd w:val="clear" w:color="auto" w:fill="FFFFFF"/>
        </w:rPr>
        <w:t>供应商名称（盖章）：</w:t>
      </w:r>
      <w:r>
        <w:rPr>
          <w:rFonts w:ascii="仿宋" w:hAnsi="仿宋" w:eastAsia="仿宋" w:cs="仿宋"/>
          <w:bCs/>
          <w:color w:val="333333"/>
          <w:sz w:val="32"/>
          <w:szCs w:val="32"/>
          <w:shd w:val="clear" w:color="auto" w:fill="FFFFFF"/>
        </w:rPr>
        <w:t xml:space="preserve">      </w:t>
      </w:r>
      <w:r>
        <w:rPr>
          <w:rFonts w:hint="eastAsia" w:ascii="仿宋" w:hAnsi="仿宋" w:eastAsia="仿宋" w:cs="仿宋"/>
          <w:bCs/>
          <w:color w:val="333333"/>
          <w:sz w:val="32"/>
          <w:szCs w:val="32"/>
          <w:shd w:val="clear" w:color="auto" w:fill="FFFFFF"/>
        </w:rPr>
        <w:t xml:space="preserve"> </w:t>
      </w:r>
    </w:p>
    <w:p>
      <w:pPr>
        <w:jc w:val="left"/>
        <w:rPr>
          <w:rFonts w:ascii="仿宋" w:hAnsi="仿宋" w:eastAsia="仿宋" w:cs="仿宋"/>
          <w:bCs/>
          <w:color w:val="333333"/>
          <w:sz w:val="32"/>
          <w:szCs w:val="32"/>
          <w:shd w:val="clear" w:color="auto" w:fill="FFFFFF"/>
        </w:rPr>
      </w:pPr>
      <w:r>
        <w:rPr>
          <w:rFonts w:hint="eastAsia" w:ascii="仿宋" w:hAnsi="仿宋" w:eastAsia="仿宋" w:cs="仿宋"/>
          <w:bCs/>
          <w:color w:val="333333"/>
          <w:sz w:val="32"/>
          <w:szCs w:val="32"/>
          <w:shd w:val="clear" w:color="auto" w:fill="FFFFFF"/>
        </w:rPr>
        <w:t xml:space="preserve">法定代表人或授权代表（签字或盖章）： </w:t>
      </w:r>
      <w:r>
        <w:rPr>
          <w:rFonts w:ascii="仿宋" w:hAnsi="仿宋" w:eastAsia="仿宋" w:cs="仿宋"/>
          <w:bCs/>
          <w:color w:val="333333"/>
          <w:sz w:val="32"/>
          <w:szCs w:val="32"/>
          <w:shd w:val="clear" w:color="auto" w:fill="FFFFFF"/>
        </w:rPr>
        <w:t xml:space="preserve">     </w:t>
      </w:r>
    </w:p>
    <w:p>
      <w:pPr>
        <w:jc w:val="left"/>
        <w:rPr>
          <w:rFonts w:ascii="仿宋" w:hAnsi="仿宋" w:eastAsia="仿宋" w:cs="仿宋"/>
          <w:bCs/>
          <w:sz w:val="32"/>
          <w:szCs w:val="32"/>
        </w:rPr>
      </w:pPr>
      <w:r>
        <w:rPr>
          <w:rFonts w:hint="eastAsia" w:ascii="仿宋" w:hAnsi="仿宋" w:eastAsia="仿宋" w:cs="仿宋"/>
          <w:bCs/>
          <w:color w:val="333333"/>
          <w:sz w:val="32"/>
          <w:szCs w:val="32"/>
          <w:shd w:val="clear" w:color="auto" w:fill="FFFFFF"/>
        </w:rPr>
        <w:t>日期：</w:t>
      </w:r>
      <w:r>
        <w:rPr>
          <w:rFonts w:ascii="仿宋" w:hAnsi="仿宋" w:eastAsia="仿宋" w:cs="仿宋"/>
          <w:bCs/>
          <w:color w:val="333333"/>
          <w:sz w:val="32"/>
          <w:szCs w:val="32"/>
          <w:shd w:val="clear" w:color="auto" w:fill="FFFFFF"/>
        </w:rPr>
        <w:t xml:space="preserve">  </w:t>
      </w:r>
      <w:r>
        <w:rPr>
          <w:rFonts w:hint="eastAsia" w:ascii="仿宋" w:hAnsi="仿宋" w:eastAsia="仿宋" w:cs="仿宋"/>
          <w:bCs/>
          <w:color w:val="333333"/>
          <w:sz w:val="32"/>
          <w:szCs w:val="32"/>
          <w:shd w:val="clear" w:color="auto" w:fill="FFFFFF"/>
        </w:rPr>
        <w:t xml:space="preserve">  年</w:t>
      </w:r>
      <w:r>
        <w:rPr>
          <w:rFonts w:ascii="仿宋" w:hAnsi="仿宋" w:eastAsia="仿宋" w:cs="仿宋"/>
          <w:bCs/>
          <w:color w:val="333333"/>
          <w:sz w:val="32"/>
          <w:szCs w:val="32"/>
          <w:shd w:val="clear" w:color="auto" w:fill="FFFFFF"/>
        </w:rPr>
        <w:t xml:space="preserve">   </w:t>
      </w:r>
      <w:r>
        <w:rPr>
          <w:rFonts w:hint="eastAsia" w:ascii="仿宋" w:hAnsi="仿宋" w:eastAsia="仿宋" w:cs="仿宋"/>
          <w:bCs/>
          <w:color w:val="333333"/>
          <w:sz w:val="32"/>
          <w:szCs w:val="32"/>
          <w:shd w:val="clear" w:color="auto" w:fill="FFFFFF"/>
        </w:rPr>
        <w:t xml:space="preserve"> 月 </w:t>
      </w:r>
      <w:r>
        <w:rPr>
          <w:rFonts w:ascii="仿宋" w:hAnsi="仿宋" w:eastAsia="仿宋" w:cs="仿宋"/>
          <w:bCs/>
          <w:color w:val="333333"/>
          <w:sz w:val="32"/>
          <w:szCs w:val="32"/>
          <w:shd w:val="clear" w:color="auto" w:fill="FFFFFF"/>
        </w:rPr>
        <w:t xml:space="preserve">  </w:t>
      </w:r>
      <w:r>
        <w:rPr>
          <w:rFonts w:hint="eastAsia" w:ascii="仿宋" w:hAnsi="仿宋" w:eastAsia="仿宋" w:cs="仿宋"/>
          <w:bCs/>
          <w:color w:val="333333"/>
          <w:sz w:val="32"/>
          <w:szCs w:val="32"/>
          <w:shd w:val="clear" w:color="auto" w:fill="FFFFFF"/>
        </w:rPr>
        <w:t xml:space="preserve">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Microsoft YaHei UI">
    <w:altName w:val="宋体"/>
    <w:panose1 w:val="020B0503020204020204"/>
    <w:charset w:val="86"/>
    <w:family w:val="swiss"/>
    <w:pitch w:val="default"/>
    <w:sig w:usb0="00000000" w:usb1="0000000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AD08CE"/>
    <w:rsid w:val="0000245A"/>
    <w:rsid w:val="00060A35"/>
    <w:rsid w:val="000E7622"/>
    <w:rsid w:val="00137BE6"/>
    <w:rsid w:val="00405D6D"/>
    <w:rsid w:val="0076680B"/>
    <w:rsid w:val="00793CB6"/>
    <w:rsid w:val="00803A6C"/>
    <w:rsid w:val="00B72D10"/>
    <w:rsid w:val="00D95EF4"/>
    <w:rsid w:val="00E92051"/>
    <w:rsid w:val="00F279DF"/>
    <w:rsid w:val="00F36068"/>
    <w:rsid w:val="0CEC04F0"/>
    <w:rsid w:val="292D43FA"/>
    <w:rsid w:val="3CE81472"/>
    <w:rsid w:val="40300D40"/>
    <w:rsid w:val="48AD08CE"/>
    <w:rsid w:val="4C7221FA"/>
    <w:rsid w:val="4EB2579E"/>
    <w:rsid w:val="507E1C20"/>
    <w:rsid w:val="528D0609"/>
    <w:rsid w:val="52B86147"/>
    <w:rsid w:val="53147A29"/>
    <w:rsid w:val="5DF01D30"/>
    <w:rsid w:val="646104F3"/>
    <w:rsid w:val="78016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cs="Times New Roman"/>
      <w:kern w:val="0"/>
      <w:sz w:val="24"/>
    </w:rPr>
  </w:style>
  <w:style w:type="character" w:styleId="8">
    <w:name w:val="Strong"/>
    <w:basedOn w:val="7"/>
    <w:qFormat/>
    <w:uiPriority w:val="0"/>
    <w:rPr>
      <w:b/>
    </w:rPr>
  </w:style>
  <w:style w:type="character" w:customStyle="1" w:styleId="9">
    <w:name w:val="页眉 字符"/>
    <w:basedOn w:val="7"/>
    <w:link w:val="4"/>
    <w:qFormat/>
    <w:uiPriority w:val="0"/>
    <w:rPr>
      <w:rFonts w:asciiTheme="minorHAnsi" w:hAnsiTheme="minorHAnsi" w:eastAsiaTheme="minorEastAsia" w:cstheme="minorBidi"/>
      <w:kern w:val="2"/>
      <w:sz w:val="18"/>
      <w:szCs w:val="18"/>
    </w:rPr>
  </w:style>
  <w:style w:type="character" w:customStyle="1" w:styleId="10">
    <w:name w:val="页脚 字符"/>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677</Words>
  <Characters>3864</Characters>
  <Lines>32</Lines>
  <Paragraphs>9</Paragraphs>
  <TotalTime>87</TotalTime>
  <ScaleCrop>false</ScaleCrop>
  <LinksUpToDate>false</LinksUpToDate>
  <CharactersWithSpaces>4532</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2020-12-29T01:09:00Z</dcterms:created>
  <dc:creator>轩轩妈妈</dc:creator>
  <cp:lastModifiedBy>指尖1374768298</cp:lastModifiedBy>
  <cp:lastPrinted>2021-07-05T09:30:28Z</cp:lastPrinted>
  <dcterms:modified xsi:type="dcterms:W3CDTF">2021-07-05T09:30:31Z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4FD633D93AFE42C489FE9D8ED8BDA430</vt:lpwstr>
  </property>
</Properties>
</file>