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line="360" w:lineRule="auto"/>
        <w:rPr>
          <w:rFonts w:ascii="仿宋" w:hAnsi="仿宋" w:eastAsia="仿宋"/>
          <w:color w:val="auto"/>
          <w:sz w:val="24"/>
          <w:szCs w:val="24"/>
        </w:rPr>
      </w:pPr>
      <w:r>
        <w:rPr>
          <w:rFonts w:hint="eastAsia" w:ascii="仿宋" w:hAnsi="仿宋" w:eastAsia="仿宋"/>
          <w:color w:val="auto"/>
          <w:sz w:val="24"/>
          <w:szCs w:val="24"/>
        </w:rPr>
        <w:t>项目概述</w:t>
      </w:r>
      <w:bookmarkStart w:id="1" w:name="_GoBack"/>
      <w:bookmarkEnd w:id="1"/>
    </w:p>
    <w:p>
      <w:pPr>
        <w:spacing w:line="360" w:lineRule="auto"/>
        <w:ind w:firstLine="420"/>
        <w:rPr>
          <w:rFonts w:ascii="仿宋" w:hAnsi="仿宋" w:eastAsia="仿宋"/>
          <w:color w:val="auto"/>
          <w:sz w:val="24"/>
          <w:szCs w:val="24"/>
        </w:rPr>
      </w:pPr>
      <w:r>
        <w:rPr>
          <w:rFonts w:hint="eastAsia" w:ascii="仿宋" w:hAnsi="仿宋" w:eastAsia="仿宋"/>
          <w:color w:val="auto"/>
          <w:sz w:val="24"/>
          <w:szCs w:val="24"/>
        </w:rPr>
        <w:t>病历作为医护人员在诊治患者全过程中行为是否合法的唯一能具有说服力的证据，电子病历与传统的手写纸张病历所反映的内容并无差别，同时根据《中华人民共和国电子签名法》第七条：“数据电文不得仅因为其是以电子、光学、磁或者类似手段生成、发送、接收或者储存的而被拒绝作为证据使用”的规定。对此，我院通过借助第三方电子认证服务，构建医院电子病历无纸化的</w:t>
      </w:r>
      <w:r>
        <w:rPr>
          <w:rFonts w:ascii="仿宋" w:hAnsi="仿宋" w:eastAsia="仿宋"/>
          <w:color w:val="auto"/>
          <w:sz w:val="24"/>
          <w:szCs w:val="24"/>
        </w:rPr>
        <w:t>CA认证，有效解决电子病历的真实性、完整性和合法性问题，为无纸化建设提供安全保障。同时启动电子签名系统，也可以解决目前临床科室医生的工作压力。</w:t>
      </w:r>
    </w:p>
    <w:p>
      <w:pPr>
        <w:spacing w:line="360" w:lineRule="auto"/>
        <w:ind w:firstLine="420"/>
        <w:rPr>
          <w:rFonts w:ascii="仿宋" w:hAnsi="仿宋" w:eastAsia="仿宋" w:cstheme="majorBidi"/>
          <w:b/>
          <w:bCs/>
          <w:color w:val="auto"/>
          <w:sz w:val="24"/>
          <w:szCs w:val="24"/>
        </w:rPr>
      </w:pPr>
      <w:r>
        <w:rPr>
          <w:rFonts w:ascii="仿宋" w:hAnsi="仿宋" w:eastAsia="仿宋"/>
          <w:color w:val="auto"/>
          <w:sz w:val="24"/>
          <w:szCs w:val="24"/>
        </w:rPr>
        <w:t>根据我院信息系统的实际安全需求和</w:t>
      </w:r>
      <w:r>
        <w:rPr>
          <w:rFonts w:hint="eastAsia" w:ascii="仿宋" w:hAnsi="仿宋" w:eastAsia="仿宋"/>
          <w:color w:val="auto"/>
          <w:sz w:val="24"/>
          <w:szCs w:val="24"/>
        </w:rPr>
        <w:t>业务创新要求，设计基于</w:t>
      </w:r>
      <w:r>
        <w:rPr>
          <w:rFonts w:ascii="仿宋" w:hAnsi="仿宋" w:eastAsia="仿宋"/>
          <w:color w:val="auto"/>
          <w:sz w:val="24"/>
          <w:szCs w:val="24"/>
        </w:rPr>
        <w:t>PKI/CA数字证书的身份认证和电子签名支撑体系时，采用创新的移动数字证书及移动电子签名技术，结合手机端广泛使用的微信终端工具，实现移动电子签名应用与医院业务的有机结合，解决移动身份认证、授权管理、责任认定等安全问题，解决电子病历、电子处方等数据文件的真实性、完整性、有效性等问题，建立安全可信的医院医疗业务环境。</w:t>
      </w:r>
      <w:r>
        <w:rPr>
          <w:rFonts w:ascii="仿宋" w:hAnsi="仿宋" w:eastAsia="仿宋"/>
          <w:color w:val="auto"/>
          <w:sz w:val="24"/>
          <w:szCs w:val="24"/>
        </w:rPr>
        <w:cr/>
      </w:r>
      <w:r>
        <w:rPr>
          <w:rFonts w:ascii="仿宋" w:hAnsi="仿宋" w:eastAsia="仿宋" w:cstheme="majorBidi"/>
          <w:b/>
          <w:bCs/>
          <w:color w:val="auto"/>
          <w:sz w:val="24"/>
          <w:szCs w:val="24"/>
        </w:rPr>
        <w:t>1.1</w:t>
      </w:r>
      <w:r>
        <w:rPr>
          <w:rFonts w:hint="eastAsia" w:ascii="仿宋" w:hAnsi="仿宋" w:eastAsia="仿宋" w:cstheme="majorBidi"/>
          <w:b/>
          <w:bCs/>
          <w:color w:val="auto"/>
          <w:sz w:val="24"/>
          <w:szCs w:val="24"/>
        </w:rPr>
        <w:t>报价清单</w:t>
      </w:r>
    </w:p>
    <w:tbl>
      <w:tblPr>
        <w:tblStyle w:val="8"/>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237"/>
        <w:gridCol w:w="2512"/>
        <w:gridCol w:w="1134"/>
        <w:gridCol w:w="708"/>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序号</w:t>
            </w:r>
          </w:p>
        </w:tc>
        <w:tc>
          <w:tcPr>
            <w:tcW w:w="1237"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项目</w:t>
            </w:r>
          </w:p>
        </w:tc>
        <w:tc>
          <w:tcPr>
            <w:tcW w:w="2512"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说明</w:t>
            </w:r>
          </w:p>
        </w:tc>
        <w:tc>
          <w:tcPr>
            <w:tcW w:w="1134" w:type="dxa"/>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品牌</w:t>
            </w:r>
          </w:p>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型号</w:t>
            </w:r>
          </w:p>
        </w:tc>
        <w:tc>
          <w:tcPr>
            <w:tcW w:w="708"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数量</w:t>
            </w:r>
          </w:p>
        </w:tc>
        <w:tc>
          <w:tcPr>
            <w:tcW w:w="709"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单位</w:t>
            </w:r>
          </w:p>
        </w:tc>
        <w:tc>
          <w:tcPr>
            <w:tcW w:w="1276" w:type="dxa"/>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报价</w:t>
            </w:r>
          </w:p>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pStyle w:val="16"/>
              <w:numPr>
                <w:ilvl w:val="0"/>
                <w:numId w:val="2"/>
              </w:numPr>
              <w:spacing w:line="360" w:lineRule="auto"/>
              <w:ind w:left="0" w:firstLine="0" w:firstLineChars="0"/>
              <w:jc w:val="center"/>
              <w:rPr>
                <w:rFonts w:ascii="仿宋" w:hAnsi="仿宋" w:eastAsia="仿宋"/>
                <w:color w:val="auto"/>
                <w:sz w:val="24"/>
                <w:szCs w:val="24"/>
              </w:rPr>
            </w:pPr>
          </w:p>
        </w:tc>
        <w:tc>
          <w:tcPr>
            <w:tcW w:w="1237" w:type="dxa"/>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移动电子签名系统</w:t>
            </w:r>
          </w:p>
        </w:tc>
        <w:tc>
          <w:tcPr>
            <w:tcW w:w="2512" w:type="dxa"/>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一套移动电子签名管理系统，实现用户管理、证书管理、签字印章管理、日志管理、系统配置等管理功能，支持多CA交叉认证，后台文件批量电子签名/签章；</w:t>
            </w:r>
          </w:p>
        </w:tc>
        <w:tc>
          <w:tcPr>
            <w:tcW w:w="1134" w:type="dxa"/>
          </w:tcPr>
          <w:p>
            <w:pPr>
              <w:spacing w:line="360" w:lineRule="auto"/>
              <w:jc w:val="center"/>
              <w:rPr>
                <w:rFonts w:hint="eastAsia" w:ascii="仿宋" w:hAnsi="仿宋" w:eastAsia="仿宋"/>
                <w:color w:val="auto"/>
                <w:sz w:val="24"/>
                <w:szCs w:val="24"/>
              </w:rPr>
            </w:pPr>
          </w:p>
        </w:tc>
        <w:tc>
          <w:tcPr>
            <w:tcW w:w="708"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1</w:t>
            </w:r>
          </w:p>
        </w:tc>
        <w:tc>
          <w:tcPr>
            <w:tcW w:w="709"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套</w:t>
            </w:r>
          </w:p>
        </w:tc>
        <w:tc>
          <w:tcPr>
            <w:tcW w:w="1276" w:type="dxa"/>
          </w:tcPr>
          <w:p>
            <w:pPr>
              <w:spacing w:line="360" w:lineRule="auto"/>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pStyle w:val="16"/>
              <w:numPr>
                <w:ilvl w:val="0"/>
                <w:numId w:val="2"/>
              </w:numPr>
              <w:spacing w:line="360" w:lineRule="auto"/>
              <w:ind w:left="0" w:firstLine="0" w:firstLineChars="0"/>
              <w:jc w:val="center"/>
              <w:rPr>
                <w:rFonts w:ascii="仿宋" w:hAnsi="仿宋" w:eastAsia="仿宋"/>
                <w:color w:val="auto"/>
                <w:sz w:val="24"/>
                <w:szCs w:val="24"/>
              </w:rPr>
            </w:pPr>
          </w:p>
        </w:tc>
        <w:tc>
          <w:tcPr>
            <w:tcW w:w="1237" w:type="dxa"/>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电子签名前置交换系统</w:t>
            </w:r>
          </w:p>
        </w:tc>
        <w:tc>
          <w:tcPr>
            <w:tcW w:w="2512" w:type="dxa"/>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提供针对部署在院内的移动电子签名系统与外网微信、企业微信、CA等服务的前置数据交换服务，提供用户身份凭证授权、数据加密解密处理等服务；</w:t>
            </w:r>
          </w:p>
        </w:tc>
        <w:tc>
          <w:tcPr>
            <w:tcW w:w="1134" w:type="dxa"/>
          </w:tcPr>
          <w:p>
            <w:pPr>
              <w:spacing w:line="360" w:lineRule="auto"/>
              <w:jc w:val="center"/>
              <w:rPr>
                <w:rFonts w:hint="eastAsia" w:ascii="仿宋" w:hAnsi="仿宋" w:eastAsia="仿宋"/>
                <w:color w:val="auto"/>
                <w:sz w:val="24"/>
                <w:szCs w:val="24"/>
              </w:rPr>
            </w:pPr>
          </w:p>
        </w:tc>
        <w:tc>
          <w:tcPr>
            <w:tcW w:w="708"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1</w:t>
            </w:r>
          </w:p>
        </w:tc>
        <w:tc>
          <w:tcPr>
            <w:tcW w:w="709"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套</w:t>
            </w:r>
          </w:p>
        </w:tc>
        <w:tc>
          <w:tcPr>
            <w:tcW w:w="1276" w:type="dxa"/>
          </w:tcPr>
          <w:p>
            <w:pPr>
              <w:spacing w:line="360" w:lineRule="auto"/>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pStyle w:val="16"/>
              <w:numPr>
                <w:ilvl w:val="0"/>
                <w:numId w:val="2"/>
              </w:numPr>
              <w:spacing w:line="360" w:lineRule="auto"/>
              <w:ind w:left="0" w:firstLine="0" w:firstLineChars="0"/>
              <w:jc w:val="center"/>
              <w:rPr>
                <w:rFonts w:ascii="仿宋" w:hAnsi="仿宋" w:eastAsia="仿宋"/>
                <w:color w:val="auto"/>
                <w:sz w:val="24"/>
                <w:szCs w:val="24"/>
              </w:rPr>
            </w:pPr>
          </w:p>
        </w:tc>
        <w:tc>
          <w:tcPr>
            <w:tcW w:w="1237" w:type="dxa"/>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电子签名小程序</w:t>
            </w:r>
          </w:p>
        </w:tc>
        <w:tc>
          <w:tcPr>
            <w:tcW w:w="2512" w:type="dxa"/>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一个企业微信</w:t>
            </w:r>
            <w:r>
              <w:rPr>
                <w:rFonts w:ascii="仿宋" w:hAnsi="仿宋" w:eastAsia="仿宋" w:cs="宋体"/>
                <w:color w:val="auto"/>
                <w:sz w:val="24"/>
                <w:szCs w:val="24"/>
              </w:rPr>
              <w:t>/</w:t>
            </w:r>
            <w:r>
              <w:rPr>
                <w:rFonts w:hint="eastAsia" w:ascii="仿宋" w:hAnsi="仿宋" w:eastAsia="仿宋" w:cs="宋体"/>
                <w:color w:val="auto"/>
                <w:sz w:val="24"/>
                <w:szCs w:val="24"/>
              </w:rPr>
              <w:t>微信中安装和使用的独立应用，提供身份认证、签字采集、证书签发、电子签名和查看记录等功能</w:t>
            </w:r>
          </w:p>
        </w:tc>
        <w:tc>
          <w:tcPr>
            <w:tcW w:w="1134" w:type="dxa"/>
          </w:tcPr>
          <w:p>
            <w:pPr>
              <w:spacing w:line="360" w:lineRule="auto"/>
              <w:jc w:val="center"/>
              <w:rPr>
                <w:rFonts w:hint="eastAsia" w:ascii="仿宋" w:hAnsi="仿宋" w:eastAsia="仿宋"/>
                <w:color w:val="auto"/>
                <w:sz w:val="24"/>
                <w:szCs w:val="24"/>
              </w:rPr>
            </w:pPr>
          </w:p>
        </w:tc>
        <w:tc>
          <w:tcPr>
            <w:tcW w:w="708"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1</w:t>
            </w:r>
          </w:p>
        </w:tc>
        <w:tc>
          <w:tcPr>
            <w:tcW w:w="709"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套</w:t>
            </w:r>
          </w:p>
        </w:tc>
        <w:tc>
          <w:tcPr>
            <w:tcW w:w="1276" w:type="dxa"/>
          </w:tcPr>
          <w:p>
            <w:pPr>
              <w:spacing w:line="360" w:lineRule="auto"/>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pStyle w:val="16"/>
              <w:numPr>
                <w:ilvl w:val="0"/>
                <w:numId w:val="2"/>
              </w:numPr>
              <w:spacing w:line="360" w:lineRule="auto"/>
              <w:ind w:left="0" w:firstLine="0" w:firstLineChars="0"/>
              <w:jc w:val="center"/>
              <w:rPr>
                <w:rFonts w:ascii="仿宋" w:hAnsi="仿宋" w:eastAsia="仿宋"/>
                <w:color w:val="auto"/>
                <w:sz w:val="24"/>
                <w:szCs w:val="24"/>
              </w:rPr>
            </w:pPr>
          </w:p>
        </w:tc>
        <w:tc>
          <w:tcPr>
            <w:tcW w:w="1237" w:type="dxa"/>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时间戳服务系统</w:t>
            </w:r>
          </w:p>
        </w:tc>
        <w:tc>
          <w:tcPr>
            <w:tcW w:w="2512" w:type="dxa"/>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支持通过网络方式与国家授时中心同步时间，对待签名数据运算合法可靠的时间戳，提供时间戳验证服务；</w:t>
            </w:r>
          </w:p>
        </w:tc>
        <w:tc>
          <w:tcPr>
            <w:tcW w:w="1134" w:type="dxa"/>
          </w:tcPr>
          <w:p>
            <w:pPr>
              <w:spacing w:line="360" w:lineRule="auto"/>
              <w:jc w:val="center"/>
              <w:rPr>
                <w:rFonts w:hint="eastAsia" w:ascii="仿宋" w:hAnsi="仿宋" w:eastAsia="仿宋"/>
                <w:color w:val="auto"/>
                <w:sz w:val="24"/>
                <w:szCs w:val="24"/>
              </w:rPr>
            </w:pPr>
          </w:p>
        </w:tc>
        <w:tc>
          <w:tcPr>
            <w:tcW w:w="708"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1</w:t>
            </w:r>
          </w:p>
        </w:tc>
        <w:tc>
          <w:tcPr>
            <w:tcW w:w="709"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套</w:t>
            </w:r>
          </w:p>
        </w:tc>
        <w:tc>
          <w:tcPr>
            <w:tcW w:w="1276" w:type="dxa"/>
          </w:tcPr>
          <w:p>
            <w:pPr>
              <w:spacing w:line="360" w:lineRule="auto"/>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pStyle w:val="16"/>
              <w:numPr>
                <w:ilvl w:val="0"/>
                <w:numId w:val="2"/>
              </w:numPr>
              <w:spacing w:line="360" w:lineRule="auto"/>
              <w:ind w:left="0" w:firstLine="0" w:firstLineChars="0"/>
              <w:jc w:val="center"/>
              <w:rPr>
                <w:rFonts w:ascii="仿宋" w:hAnsi="仿宋" w:eastAsia="仿宋"/>
                <w:color w:val="auto"/>
                <w:sz w:val="24"/>
                <w:szCs w:val="24"/>
              </w:rPr>
            </w:pPr>
          </w:p>
        </w:tc>
        <w:tc>
          <w:tcPr>
            <w:tcW w:w="1237" w:type="dxa"/>
            <w:vAlign w:val="center"/>
          </w:tcPr>
          <w:p>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移动签署授权（医护端）</w:t>
            </w:r>
          </w:p>
        </w:tc>
        <w:tc>
          <w:tcPr>
            <w:tcW w:w="2512" w:type="dxa"/>
            <w:vAlign w:val="center"/>
          </w:tcPr>
          <w:p>
            <w:pPr>
              <w:spacing w:line="360" w:lineRule="auto"/>
              <w:rPr>
                <w:rFonts w:ascii="仿宋" w:hAnsi="仿宋" w:eastAsia="仿宋"/>
                <w:color w:val="auto"/>
                <w:sz w:val="24"/>
                <w:szCs w:val="24"/>
              </w:rPr>
            </w:pPr>
            <w:r>
              <w:rPr>
                <w:rFonts w:hint="eastAsia" w:ascii="仿宋" w:hAnsi="仿宋" w:eastAsia="仿宋" w:cs="宋体"/>
                <w:color w:val="auto"/>
                <w:sz w:val="24"/>
                <w:szCs w:val="24"/>
              </w:rPr>
              <w:t>对接权威第三方CA机构签发实名移动数字证书，提供身份认证服务、移动电子签名服务，有效期内可不限次签署；</w:t>
            </w:r>
          </w:p>
        </w:tc>
        <w:tc>
          <w:tcPr>
            <w:tcW w:w="1134" w:type="dxa"/>
          </w:tcPr>
          <w:p>
            <w:pPr>
              <w:spacing w:line="360" w:lineRule="auto"/>
              <w:jc w:val="center"/>
              <w:rPr>
                <w:rFonts w:hint="eastAsia" w:ascii="仿宋" w:hAnsi="仿宋" w:eastAsia="仿宋"/>
                <w:color w:val="auto"/>
                <w:sz w:val="24"/>
                <w:szCs w:val="24"/>
              </w:rPr>
            </w:pPr>
          </w:p>
        </w:tc>
        <w:tc>
          <w:tcPr>
            <w:tcW w:w="708"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00</w:t>
            </w:r>
          </w:p>
        </w:tc>
        <w:tc>
          <w:tcPr>
            <w:tcW w:w="709"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人/年</w:t>
            </w:r>
          </w:p>
        </w:tc>
        <w:tc>
          <w:tcPr>
            <w:tcW w:w="1276" w:type="dxa"/>
          </w:tcPr>
          <w:p>
            <w:pPr>
              <w:spacing w:line="360" w:lineRule="auto"/>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pStyle w:val="16"/>
              <w:numPr>
                <w:ilvl w:val="0"/>
                <w:numId w:val="2"/>
              </w:numPr>
              <w:spacing w:line="360" w:lineRule="auto"/>
              <w:ind w:left="0" w:firstLine="0" w:firstLineChars="0"/>
              <w:jc w:val="center"/>
              <w:rPr>
                <w:rFonts w:ascii="仿宋" w:hAnsi="仿宋" w:eastAsia="仿宋"/>
                <w:color w:val="auto"/>
                <w:sz w:val="24"/>
                <w:szCs w:val="24"/>
              </w:rPr>
            </w:pPr>
          </w:p>
        </w:tc>
        <w:tc>
          <w:tcPr>
            <w:tcW w:w="1237" w:type="dxa"/>
            <w:vAlign w:val="center"/>
          </w:tcPr>
          <w:p>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签名系统集成改造</w:t>
            </w:r>
          </w:p>
        </w:tc>
        <w:tc>
          <w:tcPr>
            <w:tcW w:w="2512" w:type="dxa"/>
            <w:vAlign w:val="center"/>
          </w:tcPr>
          <w:p>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与现有医院相关信息系统接口改造</w:t>
            </w:r>
          </w:p>
        </w:tc>
        <w:tc>
          <w:tcPr>
            <w:tcW w:w="1134" w:type="dxa"/>
          </w:tcPr>
          <w:p>
            <w:pPr>
              <w:spacing w:line="360" w:lineRule="auto"/>
              <w:jc w:val="center"/>
              <w:rPr>
                <w:rFonts w:hint="eastAsia" w:ascii="仿宋" w:hAnsi="仿宋" w:eastAsia="仿宋"/>
                <w:color w:val="auto"/>
                <w:sz w:val="24"/>
                <w:szCs w:val="24"/>
              </w:rPr>
            </w:pPr>
          </w:p>
        </w:tc>
        <w:tc>
          <w:tcPr>
            <w:tcW w:w="708"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1</w:t>
            </w:r>
          </w:p>
        </w:tc>
        <w:tc>
          <w:tcPr>
            <w:tcW w:w="709"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套</w:t>
            </w:r>
          </w:p>
        </w:tc>
        <w:tc>
          <w:tcPr>
            <w:tcW w:w="1276" w:type="dxa"/>
          </w:tcPr>
          <w:p>
            <w:pPr>
              <w:spacing w:line="360" w:lineRule="auto"/>
              <w:jc w:val="center"/>
              <w:rPr>
                <w:rFonts w:hint="eastAsia" w:ascii="仿宋" w:hAnsi="仿宋" w:eastAsia="仿宋"/>
                <w:color w:val="auto"/>
                <w:sz w:val="24"/>
                <w:szCs w:val="24"/>
              </w:rPr>
            </w:pPr>
          </w:p>
        </w:tc>
      </w:tr>
    </w:tbl>
    <w:p>
      <w:pPr>
        <w:spacing w:line="360" w:lineRule="auto"/>
        <w:rPr>
          <w:rFonts w:ascii="仿宋" w:hAnsi="仿宋" w:eastAsia="仿宋"/>
          <w:color w:val="auto"/>
          <w:sz w:val="24"/>
          <w:szCs w:val="24"/>
        </w:rPr>
      </w:pPr>
    </w:p>
    <w:p>
      <w:pPr>
        <w:pStyle w:val="2"/>
        <w:numPr>
          <w:ilvl w:val="0"/>
          <w:numId w:val="1"/>
        </w:numPr>
        <w:spacing w:line="360" w:lineRule="auto"/>
        <w:rPr>
          <w:rFonts w:ascii="仿宋" w:hAnsi="仿宋" w:eastAsia="仿宋"/>
          <w:color w:val="auto"/>
          <w:sz w:val="24"/>
          <w:szCs w:val="24"/>
        </w:rPr>
      </w:pPr>
      <w:r>
        <w:rPr>
          <w:rFonts w:hint="eastAsia" w:ascii="仿宋" w:hAnsi="仿宋" w:eastAsia="仿宋"/>
          <w:color w:val="auto"/>
          <w:sz w:val="24"/>
          <w:szCs w:val="24"/>
        </w:rPr>
        <w:t>技术参数及要求</w:t>
      </w:r>
    </w:p>
    <w:p>
      <w:pPr>
        <w:pStyle w:val="3"/>
        <w:numPr>
          <w:ilvl w:val="1"/>
          <w:numId w:val="1"/>
        </w:numPr>
        <w:spacing w:before="156" w:beforeLines="50" w:after="156" w:afterLines="50" w:line="360" w:lineRule="auto"/>
        <w:rPr>
          <w:rFonts w:ascii="仿宋" w:hAnsi="仿宋" w:eastAsia="仿宋"/>
          <w:color w:val="auto"/>
          <w:sz w:val="24"/>
          <w:szCs w:val="24"/>
        </w:rPr>
      </w:pPr>
      <w:r>
        <w:rPr>
          <w:rFonts w:hint="eastAsia" w:ascii="仿宋" w:hAnsi="仿宋" w:eastAsia="仿宋"/>
          <w:color w:val="auto"/>
          <w:sz w:val="24"/>
          <w:szCs w:val="24"/>
        </w:rPr>
        <w:t>移动电子签名系统</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8"/>
        <w:gridCol w:w="7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10" w:type="pct"/>
          </w:tcPr>
          <w:p>
            <w:pPr>
              <w:pStyle w:val="19"/>
              <w:spacing w:before="156" w:beforeLines="50" w:after="156" w:afterLines="50" w:line="360" w:lineRule="auto"/>
              <w:ind w:right="157"/>
              <w:jc w:val="center"/>
              <w:rPr>
                <w:rFonts w:ascii="仿宋" w:hAnsi="仿宋" w:eastAsia="仿宋"/>
                <w:b/>
                <w:bCs/>
                <w:color w:val="auto"/>
                <w:sz w:val="24"/>
                <w:szCs w:val="24"/>
                <w:lang w:eastAsia="en-US"/>
              </w:rPr>
            </w:pPr>
            <w:r>
              <w:rPr>
                <w:rFonts w:ascii="仿宋" w:hAnsi="仿宋" w:eastAsia="仿宋"/>
                <w:b/>
                <w:bCs/>
                <w:color w:val="auto"/>
                <w:sz w:val="24"/>
                <w:szCs w:val="24"/>
                <w:lang w:eastAsia="en-US"/>
              </w:rPr>
              <w:t>序号</w:t>
            </w:r>
          </w:p>
        </w:tc>
        <w:tc>
          <w:tcPr>
            <w:tcW w:w="4490" w:type="pct"/>
          </w:tcPr>
          <w:p>
            <w:pPr>
              <w:pStyle w:val="19"/>
              <w:spacing w:before="156" w:beforeLines="50" w:after="156" w:afterLines="50" w:line="360" w:lineRule="auto"/>
              <w:jc w:val="center"/>
              <w:rPr>
                <w:rFonts w:ascii="仿宋" w:hAnsi="仿宋" w:eastAsia="仿宋"/>
                <w:b/>
                <w:bCs/>
                <w:color w:val="auto"/>
                <w:sz w:val="24"/>
                <w:szCs w:val="24"/>
                <w:lang w:eastAsia="en-US"/>
              </w:rPr>
            </w:pPr>
            <w:r>
              <w:rPr>
                <w:rFonts w:ascii="仿宋" w:hAnsi="仿宋" w:eastAsia="仿宋"/>
                <w:b/>
                <w:bCs/>
                <w:color w:val="auto"/>
                <w:sz w:val="24"/>
                <w:szCs w:val="24"/>
                <w:lang w:eastAsia="en-US"/>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510"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1</w:t>
            </w:r>
          </w:p>
        </w:tc>
        <w:tc>
          <w:tcPr>
            <w:tcW w:w="4490" w:type="pct"/>
          </w:tcPr>
          <w:p>
            <w:pPr>
              <w:pStyle w:val="19"/>
              <w:spacing w:before="156" w:beforeLines="50" w:after="156" w:afterLines="50" w:line="360" w:lineRule="auto"/>
              <w:ind w:left="108"/>
              <w:rPr>
                <w:rFonts w:ascii="仿宋" w:hAnsi="仿宋" w:eastAsia="仿宋"/>
                <w:color w:val="auto"/>
                <w:sz w:val="24"/>
                <w:szCs w:val="24"/>
                <w:lang w:eastAsia="zh-CN"/>
              </w:rPr>
            </w:pPr>
            <w:r>
              <w:rPr>
                <w:rFonts w:hint="eastAsia" w:ascii="仿宋" w:hAnsi="仿宋" w:eastAsia="仿宋"/>
                <w:color w:val="auto"/>
                <w:sz w:val="24"/>
                <w:szCs w:val="24"/>
                <w:lang w:eastAsia="zh-CN"/>
              </w:rPr>
              <w:t>支持外接微信电子签名小程序，实现医护人员终端绑定、移动实名认证、签字采集、各类业务数据、文件电子签名</w:t>
            </w:r>
            <w:r>
              <w:rPr>
                <w:rFonts w:ascii="仿宋" w:hAnsi="仿宋" w:eastAsia="仿宋"/>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10"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2</w:t>
            </w:r>
          </w:p>
        </w:tc>
        <w:tc>
          <w:tcPr>
            <w:tcW w:w="4490" w:type="pct"/>
          </w:tcPr>
          <w:p>
            <w:pPr>
              <w:pStyle w:val="19"/>
              <w:spacing w:before="156" w:beforeLines="50" w:after="156" w:afterLines="50" w:line="360" w:lineRule="auto"/>
              <w:ind w:left="108"/>
              <w:rPr>
                <w:rFonts w:ascii="仿宋" w:hAnsi="仿宋" w:eastAsia="仿宋"/>
                <w:color w:val="auto"/>
                <w:sz w:val="24"/>
                <w:szCs w:val="24"/>
                <w:lang w:eastAsia="zh-CN"/>
              </w:rPr>
            </w:pPr>
            <w:r>
              <w:rPr>
                <w:rFonts w:hint="eastAsia" w:ascii="仿宋" w:hAnsi="仿宋" w:eastAsia="仿宋"/>
                <w:color w:val="auto"/>
                <w:sz w:val="24"/>
                <w:szCs w:val="24"/>
                <w:lang w:eastAsia="zh-CN"/>
              </w:rPr>
              <w:t>支持</w:t>
            </w:r>
            <w:r>
              <w:rPr>
                <w:rFonts w:ascii="仿宋" w:hAnsi="仿宋" w:eastAsia="仿宋"/>
                <w:color w:val="auto"/>
                <w:sz w:val="24"/>
                <w:szCs w:val="24"/>
                <w:lang w:eastAsia="zh-CN"/>
              </w:rPr>
              <w:t xml:space="preserve"> CA 证书授权中心通道配置，可以在线切换证书授权中心通道。；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510"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3</w:t>
            </w:r>
          </w:p>
        </w:tc>
        <w:tc>
          <w:tcPr>
            <w:tcW w:w="4490" w:type="pct"/>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提供一键取证服务，可以针对签署文件验证签名有效性和提取签署过程日志，实时生成证据报告；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10"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4</w:t>
            </w:r>
          </w:p>
        </w:tc>
        <w:tc>
          <w:tcPr>
            <w:tcW w:w="4490" w:type="pct"/>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提供用户管理功能，支持批量用户创建、编辑、删除和批量导入；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10"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5</w:t>
            </w:r>
          </w:p>
        </w:tc>
        <w:tc>
          <w:tcPr>
            <w:tcW w:w="4490" w:type="pct"/>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支持标准的RSA/SM2 等算法，支持Pkcs7等格式的数字签名和验证功能；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0"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6</w:t>
            </w:r>
          </w:p>
        </w:tc>
        <w:tc>
          <w:tcPr>
            <w:tcW w:w="4490" w:type="pct"/>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提供电子印章管理功能，实现医院印章、科室印章、医护人员签字等管理功能；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10"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7</w:t>
            </w:r>
          </w:p>
        </w:tc>
        <w:tc>
          <w:tcPr>
            <w:tcW w:w="4490" w:type="pct"/>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提供日志管理功能，可以查询和管理登录日志、签名日志、数据维护日志等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510"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8</w:t>
            </w:r>
          </w:p>
        </w:tc>
        <w:tc>
          <w:tcPr>
            <w:tcW w:w="4490" w:type="pct"/>
          </w:tcPr>
          <w:p>
            <w:pPr>
              <w:pStyle w:val="19"/>
              <w:spacing w:before="156" w:beforeLines="50" w:after="156" w:afterLines="50" w:line="360" w:lineRule="auto"/>
              <w:ind w:left="108"/>
              <w:rPr>
                <w:rFonts w:ascii="仿宋" w:hAnsi="仿宋" w:eastAsia="仿宋"/>
                <w:color w:val="auto"/>
                <w:sz w:val="24"/>
                <w:szCs w:val="24"/>
                <w:lang w:eastAsia="zh-CN"/>
              </w:rPr>
            </w:pPr>
            <w:r>
              <w:rPr>
                <w:rFonts w:hint="eastAsia" w:ascii="仿宋" w:hAnsi="仿宋" w:eastAsia="仿宋"/>
                <w:color w:val="auto"/>
                <w:sz w:val="24"/>
                <w:szCs w:val="24"/>
                <w:lang w:eastAsia="zh-CN"/>
              </w:rPr>
              <w:t>支持</w:t>
            </w:r>
            <w:r>
              <w:rPr>
                <w:rFonts w:ascii="仿宋" w:hAnsi="仿宋" w:eastAsia="仿宋"/>
                <w:color w:val="auto"/>
                <w:sz w:val="24"/>
                <w:szCs w:val="24"/>
                <w:lang w:eastAsia="zh-CN"/>
              </w:rPr>
              <w:t xml:space="preserve"> PDF 表单模板配置功能，可以后台手动配置各类业务表单模板，根据模板动态生成 PDF 文件；</w:t>
            </w:r>
          </w:p>
        </w:tc>
      </w:tr>
    </w:tbl>
    <w:p>
      <w:pPr>
        <w:pStyle w:val="3"/>
        <w:numPr>
          <w:ilvl w:val="1"/>
          <w:numId w:val="1"/>
        </w:numPr>
        <w:spacing w:before="156" w:beforeLines="50" w:after="156" w:afterLines="50" w:line="360" w:lineRule="auto"/>
        <w:rPr>
          <w:rFonts w:ascii="仿宋" w:hAnsi="仿宋" w:eastAsia="仿宋"/>
          <w:color w:val="auto"/>
          <w:sz w:val="24"/>
          <w:szCs w:val="24"/>
        </w:rPr>
      </w:pPr>
      <w:r>
        <w:rPr>
          <w:rFonts w:hint="eastAsia" w:ascii="仿宋" w:hAnsi="仿宋" w:eastAsia="仿宋"/>
          <w:color w:val="auto"/>
          <w:sz w:val="24"/>
          <w:szCs w:val="24"/>
        </w:rPr>
        <w:t>电子签名前置交换系统</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7"/>
        <w:gridCol w:w="7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455" w:type="pct"/>
          </w:tcPr>
          <w:p>
            <w:pPr>
              <w:pStyle w:val="19"/>
              <w:spacing w:before="156" w:beforeLines="50" w:after="156" w:afterLines="50" w:line="360" w:lineRule="auto"/>
              <w:ind w:right="157"/>
              <w:jc w:val="center"/>
              <w:rPr>
                <w:rFonts w:ascii="仿宋" w:hAnsi="仿宋" w:eastAsia="仿宋"/>
                <w:b/>
                <w:bCs/>
                <w:color w:val="auto"/>
                <w:sz w:val="24"/>
                <w:szCs w:val="24"/>
                <w:lang w:eastAsia="en-US"/>
              </w:rPr>
            </w:pPr>
            <w:r>
              <w:rPr>
                <w:rFonts w:ascii="仿宋" w:hAnsi="仿宋" w:eastAsia="仿宋"/>
                <w:b/>
                <w:bCs/>
                <w:color w:val="auto"/>
                <w:sz w:val="24"/>
                <w:szCs w:val="24"/>
                <w:lang w:eastAsia="en-US"/>
              </w:rPr>
              <w:t>序号</w:t>
            </w:r>
          </w:p>
        </w:tc>
        <w:tc>
          <w:tcPr>
            <w:tcW w:w="4545" w:type="pct"/>
          </w:tcPr>
          <w:p>
            <w:pPr>
              <w:pStyle w:val="19"/>
              <w:spacing w:before="156" w:beforeLines="50" w:after="156" w:afterLines="50" w:line="360" w:lineRule="auto"/>
              <w:jc w:val="center"/>
              <w:rPr>
                <w:rFonts w:ascii="仿宋" w:hAnsi="仿宋" w:eastAsia="仿宋"/>
                <w:b/>
                <w:bCs/>
                <w:color w:val="auto"/>
                <w:sz w:val="24"/>
                <w:szCs w:val="24"/>
                <w:lang w:eastAsia="en-US"/>
              </w:rPr>
            </w:pPr>
            <w:r>
              <w:rPr>
                <w:rFonts w:ascii="仿宋" w:hAnsi="仿宋" w:eastAsia="仿宋"/>
                <w:b/>
                <w:bCs/>
                <w:color w:val="auto"/>
                <w:sz w:val="24"/>
                <w:szCs w:val="24"/>
                <w:lang w:eastAsia="en-US"/>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1</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对内网部署的移动电子签名系统提供数据交换接口，接收用户实名认证请求、CA数字证书签发和续期请求、文件移动电子签名请求等；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2</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对外网的微信开放平台、CA 认证机构、国家授时中心等外部服务提供数据交换接口，获取用户实名认证结果、CA 数字证书签发和续期结果、文件移动电子签名凭证等结果；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3</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hint="eastAsia" w:ascii="仿宋" w:hAnsi="仿宋" w:eastAsia="仿宋"/>
                <w:color w:val="auto"/>
                <w:sz w:val="24"/>
                <w:szCs w:val="24"/>
                <w:lang w:eastAsia="zh-CN"/>
              </w:rPr>
              <w:t>实现</w:t>
            </w:r>
            <w:r>
              <w:rPr>
                <w:rFonts w:ascii="仿宋" w:hAnsi="仿宋" w:eastAsia="仿宋"/>
                <w:color w:val="auto"/>
                <w:sz w:val="24"/>
                <w:szCs w:val="24"/>
                <w:lang w:eastAsia="zh-CN"/>
              </w:rPr>
              <w:t>交换用户身份信息、用户电子签名凭证信息；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4</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支持与微信原生活体刷脸认证</w:t>
            </w:r>
            <w:r>
              <w:rPr>
                <w:rFonts w:hint="eastAsia" w:ascii="仿宋" w:hAnsi="仿宋" w:eastAsia="仿宋"/>
                <w:color w:val="auto"/>
                <w:sz w:val="24"/>
                <w:szCs w:val="24"/>
                <w:lang w:eastAsia="zh-CN"/>
              </w:rPr>
              <w:t>功能</w:t>
            </w:r>
            <w:r>
              <w:rPr>
                <w:rFonts w:ascii="仿宋" w:hAnsi="仿宋" w:eastAsia="仿宋"/>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5</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支持多 CA 机构数字证书签发链路打通，保证数字证书签发、续期业务连续性；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6</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支持微信、APP 等终端扫码签名、授权签名链路打通，交换经过加密的签名授权凭证；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7</w:t>
            </w:r>
          </w:p>
        </w:tc>
        <w:tc>
          <w:tcPr>
            <w:tcW w:w="4545" w:type="pct"/>
          </w:tcPr>
          <w:p>
            <w:pPr>
              <w:pStyle w:val="19"/>
              <w:spacing w:before="156" w:beforeLines="50" w:after="156" w:afterLines="50" w:line="360" w:lineRule="auto"/>
              <w:ind w:left="8"/>
              <w:rPr>
                <w:rFonts w:ascii="仿宋" w:hAnsi="仿宋" w:eastAsia="仿宋"/>
                <w:color w:val="auto"/>
                <w:sz w:val="24"/>
                <w:szCs w:val="24"/>
                <w:lang w:eastAsia="en-US"/>
              </w:rPr>
            </w:pPr>
            <w:r>
              <w:rPr>
                <w:rFonts w:ascii="仿宋" w:hAnsi="仿宋" w:eastAsia="仿宋"/>
                <w:color w:val="auto"/>
                <w:sz w:val="24"/>
                <w:szCs w:val="24"/>
                <w:lang w:eastAsia="zh-CN"/>
              </w:rPr>
              <w:t>支持集群部署模式；</w:t>
            </w:r>
          </w:p>
        </w:tc>
      </w:tr>
    </w:tbl>
    <w:p>
      <w:pPr>
        <w:pStyle w:val="3"/>
        <w:numPr>
          <w:ilvl w:val="1"/>
          <w:numId w:val="1"/>
        </w:numPr>
        <w:spacing w:before="156" w:beforeLines="50" w:after="156" w:afterLines="50" w:line="360" w:lineRule="auto"/>
        <w:rPr>
          <w:rFonts w:ascii="仿宋" w:hAnsi="仿宋" w:eastAsia="仿宋"/>
          <w:color w:val="auto"/>
          <w:sz w:val="24"/>
          <w:szCs w:val="24"/>
        </w:rPr>
      </w:pPr>
      <w:r>
        <w:rPr>
          <w:rFonts w:hint="eastAsia" w:ascii="仿宋" w:hAnsi="仿宋" w:eastAsia="仿宋"/>
          <w:color w:val="auto"/>
          <w:sz w:val="24"/>
          <w:szCs w:val="24"/>
        </w:rPr>
        <w:t>电子签名小程序</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7"/>
        <w:gridCol w:w="7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Pr>
          <w:p>
            <w:pPr>
              <w:pStyle w:val="19"/>
              <w:spacing w:before="156" w:beforeLines="50" w:after="156" w:afterLines="50" w:line="360" w:lineRule="auto"/>
              <w:ind w:right="157"/>
              <w:jc w:val="center"/>
              <w:rPr>
                <w:rFonts w:ascii="仿宋" w:hAnsi="仿宋" w:eastAsia="仿宋"/>
                <w:b/>
                <w:bCs/>
                <w:color w:val="auto"/>
                <w:sz w:val="24"/>
                <w:szCs w:val="24"/>
                <w:lang w:eastAsia="en-US"/>
              </w:rPr>
            </w:pPr>
            <w:r>
              <w:rPr>
                <w:rFonts w:ascii="仿宋" w:hAnsi="仿宋" w:eastAsia="仿宋"/>
                <w:b/>
                <w:bCs/>
                <w:color w:val="auto"/>
                <w:sz w:val="24"/>
                <w:szCs w:val="24"/>
                <w:lang w:eastAsia="en-US"/>
              </w:rPr>
              <w:t>序号</w:t>
            </w:r>
          </w:p>
        </w:tc>
        <w:tc>
          <w:tcPr>
            <w:tcW w:w="4545" w:type="pct"/>
          </w:tcPr>
          <w:p>
            <w:pPr>
              <w:pStyle w:val="19"/>
              <w:spacing w:before="156" w:beforeLines="50" w:after="156" w:afterLines="50" w:line="360" w:lineRule="auto"/>
              <w:jc w:val="center"/>
              <w:rPr>
                <w:rFonts w:ascii="仿宋" w:hAnsi="仿宋" w:eastAsia="仿宋"/>
                <w:b/>
                <w:bCs/>
                <w:color w:val="auto"/>
                <w:sz w:val="24"/>
                <w:szCs w:val="24"/>
                <w:lang w:eastAsia="en-US"/>
              </w:rPr>
            </w:pPr>
            <w:r>
              <w:rPr>
                <w:rFonts w:ascii="仿宋" w:hAnsi="仿宋" w:eastAsia="仿宋"/>
                <w:b/>
                <w:bCs/>
                <w:color w:val="auto"/>
                <w:sz w:val="24"/>
                <w:szCs w:val="24"/>
                <w:lang w:eastAsia="en-US"/>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zh-CN"/>
              </w:rPr>
              <w:t>1</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能够在微信中直接安装和使用的独立电子签名应用；能够与部署在院内的移动电子签名系统对接，获取和验证用户信息；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zh-CN"/>
              </w:rPr>
              <w:t>2</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用户可在微信中活体刷脸实名认证，实时签发数字证书，可在微信中采集个人签字；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zh-CN"/>
              </w:rPr>
              <w:t>3</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能够与院内各信息系统对接，实现扫一扫登录认证，记录带电子签名的认证日志；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zh-CN"/>
              </w:rPr>
              <w:t>4</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能够与院内各信息系统对接，实现扫一扫电子签名，通过数字证书对电子处方、电子病历、检验报告等文档电子签名；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zh-CN"/>
              </w:rPr>
              <w:t>5</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支持安全会话授权技术，实现在一定时间内免扫码自动电子签名，支持手动取消授权；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zh-CN"/>
              </w:rPr>
              <w:t>6</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支持微信小程序批量签名，可在小程序查看本人待签文件，进行批量签名；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zh-CN"/>
              </w:rPr>
              <w:t>7</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提供查看本人登录认证和电子签名记录；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zh-CN"/>
              </w:rPr>
              <w:t>8</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支持微信小程序本地安全密钥存储技术，实现数字证书加密密钥分段存储并与微信终端绑定，保障密钥使用安全；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zh-CN"/>
              </w:rPr>
              <w:t>9</w:t>
            </w:r>
          </w:p>
        </w:tc>
        <w:tc>
          <w:tcPr>
            <w:tcW w:w="4545" w:type="pct"/>
          </w:tcPr>
          <w:p>
            <w:pPr>
              <w:pStyle w:val="19"/>
              <w:spacing w:before="156" w:beforeLines="50" w:after="156" w:afterLines="50" w:line="360" w:lineRule="auto"/>
              <w:ind w:left="8"/>
              <w:rPr>
                <w:rFonts w:ascii="仿宋" w:hAnsi="仿宋" w:eastAsia="仿宋"/>
                <w:color w:val="auto"/>
                <w:sz w:val="24"/>
                <w:szCs w:val="24"/>
                <w:lang w:eastAsia="zh-CN"/>
              </w:rPr>
            </w:pPr>
            <w:r>
              <w:rPr>
                <w:rFonts w:ascii="仿宋" w:hAnsi="仿宋" w:eastAsia="仿宋"/>
                <w:color w:val="auto"/>
                <w:sz w:val="24"/>
                <w:szCs w:val="24"/>
                <w:lang w:eastAsia="zh-CN"/>
              </w:rPr>
              <w:t>支持用户设置自定义密码策略，支持通过微信指纹方式验证身份；</w:t>
            </w:r>
          </w:p>
        </w:tc>
      </w:tr>
    </w:tbl>
    <w:p>
      <w:pPr>
        <w:pStyle w:val="3"/>
        <w:numPr>
          <w:ilvl w:val="1"/>
          <w:numId w:val="1"/>
        </w:numPr>
        <w:spacing w:before="156" w:beforeLines="50" w:after="156" w:afterLines="50" w:line="360" w:lineRule="auto"/>
        <w:rPr>
          <w:rFonts w:ascii="仿宋" w:hAnsi="仿宋" w:eastAsia="仿宋"/>
          <w:color w:val="auto"/>
          <w:sz w:val="24"/>
          <w:szCs w:val="24"/>
        </w:rPr>
      </w:pPr>
      <w:r>
        <w:rPr>
          <w:rFonts w:hint="eastAsia" w:ascii="仿宋" w:hAnsi="仿宋" w:eastAsia="仿宋"/>
          <w:color w:val="auto"/>
          <w:sz w:val="24"/>
          <w:szCs w:val="24"/>
        </w:rPr>
        <w:t>时间戳服务系统</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7"/>
        <w:gridCol w:w="7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Pr>
          <w:p>
            <w:pPr>
              <w:pStyle w:val="19"/>
              <w:spacing w:before="156" w:beforeLines="50" w:after="156" w:afterLines="50" w:line="360" w:lineRule="auto"/>
              <w:ind w:right="157"/>
              <w:jc w:val="center"/>
              <w:rPr>
                <w:rFonts w:ascii="仿宋" w:hAnsi="仿宋" w:eastAsia="仿宋"/>
                <w:b/>
                <w:bCs/>
                <w:color w:val="auto"/>
                <w:sz w:val="24"/>
                <w:szCs w:val="24"/>
                <w:lang w:eastAsia="en-US"/>
              </w:rPr>
            </w:pPr>
            <w:r>
              <w:rPr>
                <w:rFonts w:ascii="仿宋" w:hAnsi="仿宋" w:eastAsia="仿宋"/>
                <w:b/>
                <w:bCs/>
                <w:color w:val="auto"/>
                <w:sz w:val="24"/>
                <w:szCs w:val="24"/>
                <w:lang w:eastAsia="en-US"/>
              </w:rPr>
              <w:t>序号</w:t>
            </w:r>
          </w:p>
        </w:tc>
        <w:tc>
          <w:tcPr>
            <w:tcW w:w="4545" w:type="pct"/>
          </w:tcPr>
          <w:p>
            <w:pPr>
              <w:pStyle w:val="19"/>
              <w:spacing w:before="156" w:beforeLines="50" w:after="156" w:afterLines="50" w:line="360" w:lineRule="auto"/>
              <w:ind w:right="157"/>
              <w:jc w:val="center"/>
              <w:rPr>
                <w:rFonts w:ascii="仿宋" w:hAnsi="仿宋" w:eastAsia="仿宋"/>
                <w:b/>
                <w:bCs/>
                <w:color w:val="auto"/>
                <w:sz w:val="24"/>
                <w:szCs w:val="24"/>
                <w:lang w:eastAsia="en-US"/>
              </w:rPr>
            </w:pPr>
            <w:r>
              <w:rPr>
                <w:rFonts w:ascii="仿宋" w:hAnsi="仿宋" w:eastAsia="仿宋"/>
                <w:b/>
                <w:bCs/>
                <w:color w:val="auto"/>
                <w:sz w:val="24"/>
                <w:szCs w:val="24"/>
                <w:lang w:eastAsia="en-US"/>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1</w:t>
            </w:r>
          </w:p>
        </w:tc>
        <w:tc>
          <w:tcPr>
            <w:tcW w:w="4545" w:type="pct"/>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采用云端时间戳服务模式，通过调用接口方式获取文件时间戳和验证时间戳；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2</w:t>
            </w:r>
          </w:p>
        </w:tc>
        <w:tc>
          <w:tcPr>
            <w:tcW w:w="4545" w:type="pct"/>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接收应用系统发来的时间戳签发请求，签发时间戳后将时间戳返回给应用系统， 时间戳服务请求遵循 RFC3161 时间戳标准；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55" w:type="pct"/>
            <w:tcBorders>
              <w:bottom w:val="single" w:color="000000" w:sz="6" w:space="0"/>
            </w:tcBorders>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3</w:t>
            </w:r>
          </w:p>
        </w:tc>
        <w:tc>
          <w:tcPr>
            <w:tcW w:w="4545" w:type="pct"/>
            <w:tcBorders>
              <w:bottom w:val="single" w:color="000000" w:sz="6" w:space="0"/>
            </w:tcBorders>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处理应用系统发来的时间戳验证请求，将时间戳验证结果返回给应用系统；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455" w:type="pct"/>
            <w:tcBorders>
              <w:top w:val="single" w:color="000000" w:sz="6" w:space="0"/>
            </w:tcBorders>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4</w:t>
            </w:r>
          </w:p>
        </w:tc>
        <w:tc>
          <w:tcPr>
            <w:tcW w:w="4545" w:type="pct"/>
            <w:tcBorders>
              <w:top w:val="single" w:color="000000" w:sz="6" w:space="0"/>
            </w:tcBorders>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基于 SNTP 协议，从指定时间源设备获取标准时间并同步；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5</w:t>
            </w:r>
          </w:p>
        </w:tc>
        <w:tc>
          <w:tcPr>
            <w:tcW w:w="4545" w:type="pct"/>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支持SM2、SM3 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6</w:t>
            </w:r>
          </w:p>
        </w:tc>
        <w:tc>
          <w:tcPr>
            <w:tcW w:w="4545" w:type="pct"/>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采用国家授时中心时间源，授时精度：0.5-3ms(毫秒)，守时精度：&lt;1ms（72 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7</w:t>
            </w:r>
          </w:p>
        </w:tc>
        <w:tc>
          <w:tcPr>
            <w:tcW w:w="4545" w:type="pct"/>
          </w:tcPr>
          <w:p>
            <w:pPr>
              <w:pStyle w:val="19"/>
              <w:spacing w:before="156" w:beforeLines="50" w:after="156" w:afterLines="50" w:line="360" w:lineRule="auto"/>
              <w:ind w:left="108"/>
              <w:rPr>
                <w:rFonts w:ascii="仿宋" w:hAnsi="仿宋" w:eastAsia="仿宋"/>
                <w:color w:val="auto"/>
                <w:sz w:val="24"/>
                <w:szCs w:val="24"/>
                <w:lang w:eastAsia="zh-CN"/>
              </w:rPr>
            </w:pPr>
            <w:r>
              <w:rPr>
                <w:rFonts w:ascii="仿宋" w:hAnsi="仿宋" w:eastAsia="仿宋"/>
                <w:color w:val="auto"/>
                <w:sz w:val="24"/>
                <w:szCs w:val="24"/>
                <w:lang w:eastAsia="zh-CN"/>
              </w:rPr>
              <w:t>与移动电子签名系统良好融合，能够在签署业务流程中实现时间戳业务无缝对接；</w:t>
            </w:r>
          </w:p>
        </w:tc>
      </w:tr>
    </w:tbl>
    <w:p>
      <w:pPr>
        <w:spacing w:line="360" w:lineRule="auto"/>
        <w:rPr>
          <w:rFonts w:ascii="仿宋" w:hAnsi="仿宋" w:eastAsia="仿宋"/>
          <w:color w:val="auto"/>
          <w:sz w:val="24"/>
          <w:szCs w:val="24"/>
        </w:rPr>
      </w:pPr>
    </w:p>
    <w:p>
      <w:pPr>
        <w:pStyle w:val="3"/>
        <w:numPr>
          <w:ilvl w:val="1"/>
          <w:numId w:val="1"/>
        </w:numPr>
        <w:spacing w:before="156" w:beforeLines="50" w:after="156" w:afterLines="50" w:line="360" w:lineRule="auto"/>
        <w:rPr>
          <w:rFonts w:ascii="仿宋" w:hAnsi="仿宋" w:eastAsia="仿宋"/>
          <w:color w:val="auto"/>
          <w:sz w:val="24"/>
          <w:szCs w:val="24"/>
        </w:rPr>
      </w:pPr>
      <w:r>
        <w:rPr>
          <w:rFonts w:hint="eastAsia" w:ascii="仿宋" w:hAnsi="仿宋" w:eastAsia="仿宋"/>
          <w:color w:val="auto"/>
          <w:sz w:val="24"/>
          <w:szCs w:val="24"/>
        </w:rPr>
        <w:t>移动签署授权（医护端）</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7"/>
        <w:gridCol w:w="7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455" w:type="pct"/>
          </w:tcPr>
          <w:p>
            <w:pPr>
              <w:pStyle w:val="19"/>
              <w:spacing w:before="156" w:beforeLines="50" w:after="156" w:afterLines="50" w:line="360" w:lineRule="auto"/>
              <w:ind w:right="157"/>
              <w:jc w:val="center"/>
              <w:rPr>
                <w:rFonts w:ascii="仿宋" w:hAnsi="仿宋" w:eastAsia="仿宋"/>
                <w:b/>
                <w:bCs/>
                <w:color w:val="auto"/>
                <w:sz w:val="24"/>
                <w:szCs w:val="24"/>
                <w:lang w:eastAsia="en-US"/>
              </w:rPr>
            </w:pPr>
            <w:r>
              <w:rPr>
                <w:rFonts w:ascii="仿宋" w:hAnsi="仿宋" w:eastAsia="仿宋"/>
                <w:b/>
                <w:bCs/>
                <w:color w:val="auto"/>
                <w:sz w:val="24"/>
                <w:szCs w:val="24"/>
                <w:lang w:eastAsia="en-US"/>
              </w:rPr>
              <w:t>序号</w:t>
            </w:r>
          </w:p>
        </w:tc>
        <w:tc>
          <w:tcPr>
            <w:tcW w:w="4545" w:type="pct"/>
          </w:tcPr>
          <w:p>
            <w:pPr>
              <w:pStyle w:val="19"/>
              <w:spacing w:before="156" w:beforeLines="50" w:after="156" w:afterLines="50" w:line="360" w:lineRule="auto"/>
              <w:ind w:right="157"/>
              <w:jc w:val="center"/>
              <w:rPr>
                <w:rFonts w:ascii="仿宋" w:hAnsi="仿宋" w:eastAsia="仿宋"/>
                <w:b/>
                <w:bCs/>
                <w:color w:val="auto"/>
                <w:sz w:val="24"/>
                <w:szCs w:val="24"/>
                <w:lang w:eastAsia="en-US"/>
              </w:rPr>
            </w:pPr>
            <w:r>
              <w:rPr>
                <w:rFonts w:ascii="仿宋" w:hAnsi="仿宋" w:eastAsia="仿宋"/>
                <w:b/>
                <w:bCs/>
                <w:color w:val="auto"/>
                <w:sz w:val="24"/>
                <w:szCs w:val="24"/>
                <w:lang w:eastAsia="en-US"/>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1</w:t>
            </w:r>
          </w:p>
        </w:tc>
        <w:tc>
          <w:tcPr>
            <w:tcW w:w="4545" w:type="pct"/>
            <w:vAlign w:val="center"/>
          </w:tcPr>
          <w:p>
            <w:pPr>
              <w:pStyle w:val="19"/>
              <w:spacing w:before="156" w:beforeLines="50" w:after="156" w:afterLines="50" w:line="360" w:lineRule="auto"/>
              <w:ind w:left="8"/>
              <w:rPr>
                <w:rFonts w:ascii="仿宋" w:hAnsi="仿宋" w:eastAsia="仿宋"/>
                <w:color w:val="auto"/>
                <w:sz w:val="24"/>
                <w:szCs w:val="24"/>
                <w:lang w:eastAsia="zh-CN"/>
              </w:rPr>
            </w:pPr>
            <w:r>
              <w:rPr>
                <w:rFonts w:hint="eastAsia" w:ascii="仿宋" w:hAnsi="仿宋" w:eastAsia="仿宋"/>
                <w:color w:val="auto"/>
                <w:sz w:val="24"/>
                <w:szCs w:val="24"/>
                <w:lang w:eastAsia="zh-CN"/>
              </w:rPr>
              <w:t>对接具有工信部的《电子认证服务许可证》的第三方电子认证机构，颁发 X509 v3 的数字证书，证书有效期以年为单位，提供基于数字证书的电子签名服务；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2</w:t>
            </w:r>
          </w:p>
        </w:tc>
        <w:tc>
          <w:tcPr>
            <w:tcW w:w="4545" w:type="pct"/>
            <w:vAlign w:val="center"/>
          </w:tcPr>
          <w:p>
            <w:pPr>
              <w:pStyle w:val="19"/>
              <w:spacing w:before="156" w:beforeLines="50" w:after="156" w:afterLines="50" w:line="360" w:lineRule="auto"/>
              <w:ind w:left="8"/>
              <w:rPr>
                <w:rFonts w:ascii="仿宋" w:hAnsi="仿宋" w:eastAsia="仿宋"/>
                <w:color w:val="auto"/>
                <w:sz w:val="24"/>
                <w:szCs w:val="24"/>
                <w:lang w:eastAsia="zh-CN"/>
              </w:rPr>
            </w:pPr>
            <w:r>
              <w:rPr>
                <w:rFonts w:hint="eastAsia" w:ascii="仿宋" w:hAnsi="仿宋" w:eastAsia="仿宋"/>
                <w:color w:val="auto"/>
                <w:sz w:val="24"/>
                <w:szCs w:val="24"/>
                <w:lang w:eastAsia="zh-CN"/>
              </w:rPr>
              <w:t>支持算法：支持SM2；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3</w:t>
            </w:r>
          </w:p>
        </w:tc>
        <w:tc>
          <w:tcPr>
            <w:tcW w:w="4545" w:type="pct"/>
            <w:vAlign w:val="center"/>
          </w:tcPr>
          <w:p>
            <w:pPr>
              <w:pStyle w:val="19"/>
              <w:spacing w:before="156" w:beforeLines="50" w:after="156" w:afterLines="50" w:line="360" w:lineRule="auto"/>
              <w:ind w:left="8"/>
              <w:rPr>
                <w:rFonts w:ascii="仿宋" w:hAnsi="仿宋" w:eastAsia="仿宋"/>
                <w:color w:val="auto"/>
                <w:sz w:val="24"/>
                <w:szCs w:val="24"/>
                <w:lang w:eastAsia="zh-CN"/>
              </w:rPr>
            </w:pPr>
            <w:r>
              <w:rPr>
                <w:rFonts w:hint="eastAsia" w:ascii="仿宋" w:hAnsi="仿宋" w:eastAsia="仿宋"/>
                <w:color w:val="auto"/>
                <w:sz w:val="24"/>
                <w:szCs w:val="24"/>
                <w:lang w:eastAsia="zh-CN"/>
              </w:rPr>
              <w:t>移动终端的微信/企业微信作为认证与签名设备，利用终端与移动电子签名系统交互，实现数字证书签发和电子签名应用；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4</w:t>
            </w:r>
          </w:p>
        </w:tc>
        <w:tc>
          <w:tcPr>
            <w:tcW w:w="4545" w:type="pct"/>
            <w:vAlign w:val="center"/>
          </w:tcPr>
          <w:p>
            <w:pPr>
              <w:pStyle w:val="19"/>
              <w:spacing w:before="156" w:beforeLines="50" w:after="156" w:afterLines="50" w:line="360" w:lineRule="auto"/>
              <w:ind w:left="8"/>
              <w:rPr>
                <w:rFonts w:ascii="仿宋" w:hAnsi="仿宋" w:eastAsia="仿宋"/>
                <w:color w:val="auto"/>
                <w:sz w:val="24"/>
                <w:szCs w:val="24"/>
                <w:lang w:eastAsia="zh-CN"/>
              </w:rPr>
            </w:pPr>
            <w:r>
              <w:rPr>
                <w:rFonts w:hint="eastAsia" w:ascii="仿宋" w:hAnsi="仿宋" w:eastAsia="仿宋"/>
                <w:color w:val="auto"/>
                <w:sz w:val="24"/>
                <w:szCs w:val="24"/>
                <w:lang w:eastAsia="zh-CN"/>
              </w:rPr>
              <w:t>密钥管理服务：提供密钥加密服务，支持对数字证书加密存储，对加密密钥分段保存在移动终端和服务端；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5" w:type="pct"/>
          </w:tcPr>
          <w:p>
            <w:pPr>
              <w:pStyle w:val="19"/>
              <w:spacing w:before="156" w:beforeLines="50" w:after="156" w:afterLines="50" w:line="360" w:lineRule="auto"/>
              <w:ind w:left="8"/>
              <w:jc w:val="center"/>
              <w:rPr>
                <w:rFonts w:ascii="仿宋" w:hAnsi="仿宋" w:eastAsia="仿宋"/>
                <w:color w:val="auto"/>
                <w:sz w:val="24"/>
                <w:szCs w:val="24"/>
                <w:lang w:eastAsia="en-US"/>
              </w:rPr>
            </w:pPr>
            <w:r>
              <w:rPr>
                <w:rFonts w:ascii="仿宋" w:hAnsi="仿宋" w:eastAsia="仿宋"/>
                <w:color w:val="auto"/>
                <w:sz w:val="24"/>
                <w:szCs w:val="24"/>
                <w:lang w:eastAsia="en-US"/>
              </w:rPr>
              <w:t>5</w:t>
            </w:r>
          </w:p>
        </w:tc>
        <w:tc>
          <w:tcPr>
            <w:tcW w:w="4545" w:type="pct"/>
            <w:vAlign w:val="center"/>
          </w:tcPr>
          <w:p>
            <w:pPr>
              <w:pStyle w:val="19"/>
              <w:spacing w:before="156" w:beforeLines="50" w:after="156" w:afterLines="50" w:line="360" w:lineRule="auto"/>
              <w:ind w:left="8"/>
              <w:rPr>
                <w:rFonts w:ascii="仿宋" w:hAnsi="仿宋" w:eastAsia="仿宋"/>
                <w:color w:val="auto"/>
                <w:sz w:val="24"/>
                <w:szCs w:val="24"/>
                <w:lang w:eastAsia="zh-CN"/>
              </w:rPr>
            </w:pPr>
            <w:r>
              <w:rPr>
                <w:rFonts w:hint="eastAsia" w:ascii="仿宋" w:hAnsi="仿宋" w:eastAsia="仿宋"/>
                <w:color w:val="auto"/>
                <w:sz w:val="24"/>
                <w:szCs w:val="24"/>
                <w:lang w:eastAsia="zh-CN"/>
              </w:rPr>
              <w:t>基于终端的活体实名认证机制，实现数字证书在线签发、在线更新；</w:t>
            </w:r>
          </w:p>
        </w:tc>
      </w:tr>
    </w:tbl>
    <w:p>
      <w:pPr>
        <w:pStyle w:val="3"/>
        <w:numPr>
          <w:ilvl w:val="1"/>
          <w:numId w:val="1"/>
        </w:numPr>
        <w:spacing w:before="156" w:beforeLines="50" w:after="156" w:afterLines="50" w:line="360" w:lineRule="auto"/>
        <w:rPr>
          <w:rFonts w:ascii="仿宋" w:hAnsi="仿宋" w:eastAsia="仿宋"/>
          <w:color w:val="auto"/>
          <w:sz w:val="24"/>
          <w:szCs w:val="24"/>
        </w:rPr>
      </w:pPr>
      <w:r>
        <w:rPr>
          <w:rFonts w:hint="eastAsia" w:ascii="仿宋" w:hAnsi="仿宋" w:eastAsia="仿宋"/>
          <w:color w:val="auto"/>
          <w:sz w:val="24"/>
          <w:szCs w:val="24"/>
        </w:rPr>
        <w:t>签名系统集成改造</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现有医院相关信息系统与移动电子签名系统集成改造，实现移动电子签名应用与医院业务系统的有机结合，解决移动身份认证、授权管理、责任认定等安全问题，解决电子病历、电子处方等数据文件的真实性、完整性、有效性等问题，建立安全可信的医院医疗业务环境。</w:t>
      </w:r>
    </w:p>
    <w:p>
      <w:pPr>
        <w:pStyle w:val="2"/>
        <w:numPr>
          <w:ilvl w:val="0"/>
          <w:numId w:val="1"/>
        </w:numPr>
        <w:spacing w:line="360" w:lineRule="auto"/>
        <w:rPr>
          <w:rFonts w:ascii="仿宋" w:hAnsi="仿宋" w:eastAsia="仿宋"/>
          <w:color w:val="auto"/>
          <w:sz w:val="24"/>
          <w:szCs w:val="24"/>
        </w:rPr>
      </w:pPr>
      <w:r>
        <w:rPr>
          <w:rFonts w:hint="eastAsia" w:ascii="仿宋" w:hAnsi="仿宋" w:eastAsia="仿宋"/>
          <w:color w:val="auto"/>
          <w:sz w:val="24"/>
          <w:szCs w:val="24"/>
        </w:rPr>
        <w:t>商务条款要求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508"/>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24" w:type="pct"/>
            <w:shd w:val="clear" w:color="auto" w:fill="auto"/>
            <w:vAlign w:val="center"/>
          </w:tcPr>
          <w:p>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序号</w:t>
            </w:r>
          </w:p>
        </w:tc>
        <w:tc>
          <w:tcPr>
            <w:tcW w:w="885" w:type="pct"/>
            <w:shd w:val="clear" w:color="auto" w:fill="auto"/>
            <w:vAlign w:val="center"/>
          </w:tcPr>
          <w:p>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商务条款</w:t>
            </w:r>
          </w:p>
        </w:tc>
        <w:tc>
          <w:tcPr>
            <w:tcW w:w="3691" w:type="pct"/>
            <w:shd w:val="clear" w:color="auto" w:fill="auto"/>
            <w:vAlign w:val="center"/>
          </w:tcPr>
          <w:p>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商务要求说明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4" w:type="pct"/>
            <w:shd w:val="clear" w:color="auto" w:fill="auto"/>
            <w:noWrap/>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1</w:t>
            </w:r>
          </w:p>
        </w:tc>
        <w:tc>
          <w:tcPr>
            <w:tcW w:w="885" w:type="pct"/>
            <w:shd w:val="clear" w:color="auto" w:fill="auto"/>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交货地点</w:t>
            </w:r>
          </w:p>
        </w:tc>
        <w:tc>
          <w:tcPr>
            <w:tcW w:w="3691" w:type="pct"/>
            <w:shd w:val="clear" w:color="auto" w:fill="auto"/>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4" w:type="pct"/>
            <w:shd w:val="clear" w:color="auto" w:fill="auto"/>
            <w:noWrap/>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2</w:t>
            </w:r>
          </w:p>
        </w:tc>
        <w:tc>
          <w:tcPr>
            <w:tcW w:w="885" w:type="pct"/>
            <w:shd w:val="clear" w:color="auto" w:fill="auto"/>
            <w:vAlign w:val="center"/>
          </w:tcPr>
          <w:p>
            <w:pPr>
              <w:spacing w:line="360" w:lineRule="auto"/>
              <w:jc w:val="center"/>
              <w:rPr>
                <w:rFonts w:ascii="仿宋" w:hAnsi="仿宋" w:eastAsia="仿宋"/>
                <w:color w:val="auto"/>
                <w:sz w:val="24"/>
                <w:szCs w:val="24"/>
              </w:rPr>
            </w:pPr>
            <w:r>
              <w:rPr>
                <w:rFonts w:hint="eastAsia" w:ascii="仿宋" w:hAnsi="仿宋" w:eastAsia="仿宋" w:cs="宋体"/>
                <w:bCs/>
                <w:color w:val="auto"/>
                <w:sz w:val="24"/>
                <w:szCs w:val="24"/>
              </w:rPr>
              <w:t>交付使用期</w:t>
            </w:r>
          </w:p>
        </w:tc>
        <w:tc>
          <w:tcPr>
            <w:tcW w:w="3691" w:type="pct"/>
            <w:shd w:val="clear" w:color="auto" w:fill="auto"/>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自签订合同之日起，</w:t>
            </w:r>
            <w:r>
              <w:rPr>
                <w:rFonts w:ascii="仿宋" w:hAnsi="仿宋" w:eastAsia="仿宋"/>
                <w:color w:val="auto"/>
                <w:sz w:val="24"/>
                <w:szCs w:val="24"/>
              </w:rPr>
              <w:t>90</w:t>
            </w:r>
            <w:r>
              <w:rPr>
                <w:rFonts w:hint="eastAsia" w:ascii="仿宋" w:hAnsi="仿宋" w:eastAsia="仿宋"/>
                <w:color w:val="auto"/>
                <w:sz w:val="24"/>
                <w:szCs w:val="24"/>
              </w:rPr>
              <w:t>天内安装调试完毕，并交付使用，使用稳定后进行验收。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24" w:type="pct"/>
            <w:shd w:val="clear" w:color="auto" w:fill="auto"/>
            <w:noWrap/>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3</w:t>
            </w:r>
          </w:p>
        </w:tc>
        <w:tc>
          <w:tcPr>
            <w:tcW w:w="885" w:type="pct"/>
            <w:shd w:val="clear" w:color="auto" w:fill="auto"/>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报价要求</w:t>
            </w:r>
          </w:p>
        </w:tc>
        <w:tc>
          <w:tcPr>
            <w:tcW w:w="3691" w:type="pct"/>
            <w:shd w:val="clear" w:color="auto" w:fill="auto"/>
            <w:vAlign w:val="center"/>
          </w:tcPr>
          <w:p>
            <w:pPr>
              <w:spacing w:line="360" w:lineRule="auto"/>
              <w:rPr>
                <w:rFonts w:ascii="仿宋" w:hAnsi="仿宋" w:eastAsia="仿宋"/>
                <w:color w:val="auto"/>
                <w:sz w:val="24"/>
                <w:szCs w:val="24"/>
              </w:rPr>
            </w:pPr>
            <w:bookmarkStart w:id="0" w:name="_Hlk163033267"/>
            <w:r>
              <w:rPr>
                <w:rFonts w:hint="eastAsia" w:ascii="仿宋" w:hAnsi="仿宋" w:eastAsia="仿宋" w:cs="宋体"/>
                <w:bCs/>
                <w:color w:val="auto"/>
                <w:kern w:val="0"/>
                <w:sz w:val="24"/>
                <w:szCs w:val="24"/>
              </w:rPr>
              <w:t>报价必须包括</w:t>
            </w:r>
            <w:r>
              <w:rPr>
                <w:rFonts w:hint="eastAsia" w:ascii="仿宋" w:hAnsi="仿宋" w:eastAsia="仿宋"/>
                <w:color w:val="auto"/>
                <w:sz w:val="24"/>
                <w:szCs w:val="24"/>
              </w:rPr>
              <w:t>有关本项目实施所需的设备购置费、现有医院相关信息系统接口改造费、运输费、安装调试费、工程配合费、培训费、售后服务及维护费、税金等所涉及的一切费用均计入报价。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24" w:type="pct"/>
            <w:shd w:val="clear" w:color="auto" w:fill="auto"/>
            <w:noWrap/>
            <w:vAlign w:val="center"/>
          </w:tcPr>
          <w:p>
            <w:pPr>
              <w:spacing w:line="360" w:lineRule="auto"/>
              <w:jc w:val="center"/>
              <w:rPr>
                <w:rFonts w:hint="eastAsia" w:ascii="仿宋" w:hAnsi="仿宋" w:eastAsia="仿宋"/>
                <w:color w:val="auto"/>
                <w:sz w:val="24"/>
                <w:szCs w:val="24"/>
              </w:rPr>
            </w:pPr>
          </w:p>
        </w:tc>
        <w:tc>
          <w:tcPr>
            <w:tcW w:w="885" w:type="pct"/>
            <w:shd w:val="clear" w:color="auto" w:fill="auto"/>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产品要求</w:t>
            </w:r>
          </w:p>
        </w:tc>
        <w:tc>
          <w:tcPr>
            <w:tcW w:w="3691" w:type="pct"/>
            <w:shd w:val="clear" w:color="auto" w:fill="auto"/>
            <w:vAlign w:val="center"/>
          </w:tcPr>
          <w:p>
            <w:pPr>
              <w:pStyle w:val="16"/>
              <w:numPr>
                <w:ilvl w:val="0"/>
                <w:numId w:val="3"/>
              </w:numPr>
              <w:spacing w:line="360" w:lineRule="auto"/>
              <w:ind w:firstLineChars="0"/>
              <w:rPr>
                <w:rFonts w:ascii="仿宋" w:hAnsi="仿宋" w:eastAsia="仿宋" w:cs="宋体"/>
                <w:bCs/>
                <w:color w:val="auto"/>
                <w:kern w:val="0"/>
                <w:sz w:val="24"/>
                <w:szCs w:val="24"/>
              </w:rPr>
            </w:pPr>
            <w:r>
              <w:rPr>
                <w:rFonts w:hint="eastAsia" w:ascii="仿宋" w:hAnsi="仿宋" w:eastAsia="仿宋" w:cs="宋体"/>
                <w:bCs/>
                <w:color w:val="auto"/>
                <w:kern w:val="0"/>
                <w:sz w:val="24"/>
                <w:szCs w:val="24"/>
              </w:rPr>
              <w:t>符合项目技术参数及要求。</w:t>
            </w:r>
          </w:p>
          <w:p>
            <w:pPr>
              <w:pStyle w:val="16"/>
              <w:numPr>
                <w:ilvl w:val="0"/>
                <w:numId w:val="3"/>
              </w:numPr>
              <w:spacing w:line="360" w:lineRule="auto"/>
              <w:ind w:firstLineChars="0"/>
              <w:rPr>
                <w:rFonts w:ascii="仿宋" w:hAnsi="仿宋" w:eastAsia="仿宋" w:cs="宋体"/>
                <w:bCs/>
                <w:color w:val="auto"/>
                <w:kern w:val="0"/>
                <w:sz w:val="24"/>
                <w:szCs w:val="24"/>
              </w:rPr>
            </w:pPr>
            <w:r>
              <w:rPr>
                <w:rFonts w:hint="eastAsia" w:ascii="仿宋" w:hAnsi="仿宋" w:eastAsia="仿宋" w:cs="宋体"/>
                <w:bCs/>
                <w:color w:val="auto"/>
                <w:kern w:val="0"/>
                <w:sz w:val="24"/>
                <w:szCs w:val="24"/>
              </w:rPr>
              <w:t>代理产品的供应商需提供生产厂家授权，在报价清单中注明品牌型号。</w:t>
            </w:r>
          </w:p>
          <w:p>
            <w:pPr>
              <w:pStyle w:val="16"/>
              <w:numPr>
                <w:ilvl w:val="0"/>
                <w:numId w:val="3"/>
              </w:numPr>
              <w:spacing w:line="360" w:lineRule="auto"/>
              <w:ind w:firstLineChars="0"/>
              <w:rPr>
                <w:rFonts w:hint="eastAsia" w:ascii="仿宋" w:hAnsi="仿宋" w:eastAsia="仿宋" w:cs="宋体"/>
                <w:bCs/>
                <w:color w:val="auto"/>
                <w:kern w:val="0"/>
                <w:sz w:val="24"/>
                <w:szCs w:val="24"/>
              </w:rPr>
            </w:pPr>
            <w:r>
              <w:rPr>
                <w:rFonts w:hint="eastAsia" w:ascii="仿宋" w:hAnsi="仿宋" w:eastAsia="仿宋" w:cs="宋体"/>
                <w:bCs/>
                <w:color w:val="auto"/>
                <w:kern w:val="0"/>
                <w:sz w:val="24"/>
                <w:szCs w:val="24"/>
              </w:rPr>
              <w:t>代理产品的供应商需提供生产厂家相关产品的业绩合同。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4" w:type="pct"/>
            <w:shd w:val="clear" w:color="auto" w:fill="auto"/>
            <w:noWrap/>
            <w:vAlign w:val="center"/>
          </w:tcPr>
          <w:p>
            <w:pPr>
              <w:spacing w:line="360" w:lineRule="auto"/>
              <w:jc w:val="center"/>
              <w:rPr>
                <w:rFonts w:ascii="仿宋" w:hAnsi="仿宋" w:eastAsia="仿宋"/>
                <w:color w:val="auto"/>
                <w:sz w:val="24"/>
                <w:szCs w:val="24"/>
              </w:rPr>
            </w:pPr>
            <w:r>
              <w:rPr>
                <w:rFonts w:ascii="仿宋" w:hAnsi="仿宋" w:eastAsia="仿宋"/>
                <w:color w:val="auto"/>
                <w:sz w:val="24"/>
                <w:szCs w:val="24"/>
              </w:rPr>
              <w:t>4</w:t>
            </w:r>
          </w:p>
        </w:tc>
        <w:tc>
          <w:tcPr>
            <w:tcW w:w="885" w:type="pct"/>
            <w:shd w:val="clear" w:color="auto" w:fill="auto"/>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sz w:val="24"/>
                <w:szCs w:val="24"/>
              </w:rPr>
              <w:t>验收条件</w:t>
            </w:r>
          </w:p>
        </w:tc>
        <w:tc>
          <w:tcPr>
            <w:tcW w:w="3691" w:type="pct"/>
            <w:shd w:val="clear" w:color="auto" w:fill="auto"/>
            <w:vAlign w:val="center"/>
          </w:tcPr>
          <w:p>
            <w:pPr>
              <w:spacing w:line="360" w:lineRule="auto"/>
              <w:jc w:val="left"/>
              <w:rPr>
                <w:rFonts w:ascii="仿宋" w:hAnsi="仿宋" w:eastAsia="仿宋" w:cs="宋体"/>
                <w:bCs/>
                <w:color w:val="auto"/>
                <w:sz w:val="24"/>
                <w:szCs w:val="24"/>
              </w:rPr>
            </w:pPr>
            <w:r>
              <w:rPr>
                <w:rFonts w:ascii="仿宋" w:hAnsi="仿宋" w:eastAsia="仿宋" w:cs="宋体"/>
                <w:bCs/>
                <w:color w:val="auto"/>
                <w:sz w:val="24"/>
                <w:szCs w:val="24"/>
              </w:rPr>
              <w:t>乙方配合甲方分阶段完成电子签名产品部署和与医院业务系统集成工作，按如下2个阶段进行验收（不分先后顺序）：</w:t>
            </w:r>
          </w:p>
          <w:p>
            <w:pPr>
              <w:spacing w:line="360" w:lineRule="auto"/>
              <w:jc w:val="left"/>
              <w:rPr>
                <w:rFonts w:ascii="仿宋" w:hAnsi="仿宋" w:eastAsia="仿宋" w:cs="宋体"/>
                <w:bCs/>
                <w:color w:val="auto"/>
                <w:sz w:val="24"/>
                <w:szCs w:val="24"/>
              </w:rPr>
            </w:pPr>
            <w:r>
              <w:rPr>
                <w:rFonts w:hint="eastAsia" w:ascii="仿宋" w:hAnsi="仿宋" w:eastAsia="仿宋" w:cs="宋体"/>
                <w:bCs/>
                <w:color w:val="auto"/>
                <w:sz w:val="24"/>
                <w:szCs w:val="24"/>
              </w:rPr>
              <w:t>（</w:t>
            </w:r>
            <w:r>
              <w:rPr>
                <w:rFonts w:ascii="仿宋" w:hAnsi="仿宋" w:eastAsia="仿宋" w:cs="宋体"/>
                <w:bCs/>
                <w:color w:val="auto"/>
                <w:sz w:val="24"/>
                <w:szCs w:val="24"/>
              </w:rPr>
              <w:t>1）产品整体部署完成并交付对应文档</w:t>
            </w:r>
            <w:r>
              <w:rPr>
                <w:rFonts w:hint="eastAsia" w:ascii="仿宋" w:hAnsi="仿宋" w:eastAsia="仿宋" w:cs="宋体"/>
                <w:bCs/>
                <w:color w:val="auto"/>
                <w:sz w:val="24"/>
                <w:szCs w:val="24"/>
              </w:rPr>
              <w:t>。</w:t>
            </w:r>
          </w:p>
          <w:p>
            <w:pPr>
              <w:spacing w:line="360" w:lineRule="auto"/>
              <w:jc w:val="left"/>
              <w:rPr>
                <w:rFonts w:ascii="仿宋" w:hAnsi="仿宋" w:eastAsia="仿宋" w:cs="宋体"/>
                <w:color w:val="auto"/>
                <w:sz w:val="24"/>
                <w:szCs w:val="24"/>
              </w:rPr>
            </w:pPr>
            <w:r>
              <w:rPr>
                <w:rFonts w:hint="eastAsia" w:ascii="仿宋" w:hAnsi="仿宋" w:eastAsia="仿宋" w:cs="宋体"/>
                <w:bCs/>
                <w:color w:val="auto"/>
                <w:sz w:val="24"/>
                <w:szCs w:val="24"/>
              </w:rPr>
              <w:t>（</w:t>
            </w:r>
            <w:r>
              <w:rPr>
                <w:rFonts w:ascii="仿宋" w:hAnsi="仿宋" w:eastAsia="仿宋" w:cs="宋体"/>
                <w:bCs/>
                <w:color w:val="auto"/>
                <w:sz w:val="24"/>
                <w:szCs w:val="24"/>
              </w:rPr>
              <w:t>2）乙方的产品在甲方任一系统正式上线运行一个月</w:t>
            </w:r>
            <w:r>
              <w:rPr>
                <w:rFonts w:hint="eastAsia" w:ascii="仿宋" w:hAnsi="仿宋" w:eastAsia="仿宋" w:cs="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4" w:type="pct"/>
            <w:shd w:val="clear" w:color="auto" w:fill="auto"/>
            <w:noWrap/>
            <w:vAlign w:val="center"/>
          </w:tcPr>
          <w:p>
            <w:pPr>
              <w:spacing w:line="360" w:lineRule="auto"/>
              <w:jc w:val="center"/>
              <w:rPr>
                <w:rFonts w:ascii="仿宋" w:hAnsi="仿宋" w:eastAsia="仿宋"/>
                <w:color w:val="auto"/>
                <w:sz w:val="24"/>
                <w:szCs w:val="24"/>
              </w:rPr>
            </w:pPr>
            <w:r>
              <w:rPr>
                <w:rFonts w:ascii="仿宋" w:hAnsi="仿宋" w:eastAsia="仿宋"/>
                <w:color w:val="auto"/>
                <w:sz w:val="24"/>
                <w:szCs w:val="24"/>
              </w:rPr>
              <w:t>5</w:t>
            </w:r>
          </w:p>
        </w:tc>
        <w:tc>
          <w:tcPr>
            <w:tcW w:w="885" w:type="pct"/>
            <w:shd w:val="clear" w:color="auto" w:fill="auto"/>
            <w:vAlign w:val="center"/>
          </w:tcPr>
          <w:p>
            <w:pPr>
              <w:spacing w:line="360" w:lineRule="auto"/>
              <w:jc w:val="center"/>
              <w:rPr>
                <w:rFonts w:ascii="仿宋" w:hAnsi="仿宋" w:eastAsia="仿宋" w:cs="宋体"/>
                <w:color w:val="auto"/>
                <w:sz w:val="24"/>
                <w:szCs w:val="24"/>
              </w:rPr>
            </w:pPr>
            <w:r>
              <w:rPr>
                <w:rFonts w:hint="eastAsia" w:ascii="仿宋" w:hAnsi="仿宋" w:eastAsia="仿宋" w:cs="宋体"/>
                <w:bCs/>
                <w:color w:val="auto"/>
                <w:sz w:val="24"/>
                <w:szCs w:val="24"/>
              </w:rPr>
              <w:t>售后技术服务要求</w:t>
            </w:r>
          </w:p>
        </w:tc>
        <w:tc>
          <w:tcPr>
            <w:tcW w:w="3691" w:type="pct"/>
            <w:shd w:val="clear" w:color="auto" w:fill="auto"/>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1、提供验收合格后一年免费维护。</w:t>
            </w:r>
          </w:p>
          <w:p>
            <w:pPr>
              <w:spacing w:line="360" w:lineRule="auto"/>
              <w:rPr>
                <w:rFonts w:ascii="仿宋" w:hAnsi="仿宋" w:eastAsia="仿宋"/>
                <w:b/>
                <w:color w:val="auto"/>
                <w:sz w:val="24"/>
                <w:szCs w:val="24"/>
              </w:rPr>
            </w:pPr>
            <w:r>
              <w:rPr>
                <w:rFonts w:hint="eastAsia" w:ascii="仿宋" w:hAnsi="仿宋" w:eastAsia="仿宋"/>
                <w:color w:val="auto"/>
                <w:sz w:val="24"/>
                <w:szCs w:val="24"/>
              </w:rPr>
              <w:t>2、在接到用户的服务要求通知后，10分钟内给予用户明确答复，售后服务人员将在2小时内进行在线和远程技术支持。一般问题2小时内解决；较大问题在4小时以内解决；重大问题4小时内提出解决方案，并在24小时内解决。</w:t>
            </w:r>
          </w:p>
          <w:p>
            <w:pPr>
              <w:spacing w:line="360" w:lineRule="auto"/>
              <w:rPr>
                <w:rFonts w:ascii="仿宋" w:hAnsi="仿宋" w:eastAsia="仿宋"/>
                <w:b/>
                <w:color w:val="auto"/>
                <w:sz w:val="24"/>
                <w:szCs w:val="24"/>
              </w:rPr>
            </w:pPr>
            <w:r>
              <w:rPr>
                <w:rFonts w:hint="eastAsia" w:ascii="仿宋" w:hAnsi="仿宋" w:eastAsia="仿宋"/>
                <w:color w:val="auto"/>
                <w:sz w:val="24"/>
                <w:szCs w:val="24"/>
              </w:rPr>
              <w:t>2、免费提供人员的培训，包括但不限于操作培训、面对面培训、保养培训和维修培训，并提供对部分用户简单故障排除方法培训。同时提供书面承诺和培训方案，并对相关技术问题进行充分交流，使用户能熟练使用现有系统；免费培训操作人员至熟悉为止。</w:t>
            </w:r>
          </w:p>
        </w:tc>
      </w:tr>
    </w:tbl>
    <w:p>
      <w:pPr>
        <w:widowControl/>
        <w:spacing w:line="360" w:lineRule="auto"/>
        <w:jc w:val="left"/>
        <w:rPr>
          <w:rFonts w:ascii="仿宋" w:hAnsi="仿宋" w:eastAsia="仿宋"/>
          <w:color w:val="auto"/>
          <w:sz w:val="24"/>
          <w:szCs w:val="24"/>
        </w:rPr>
      </w:pPr>
      <w:r>
        <w:rPr>
          <w:rFonts w:hint="eastAsia" w:ascii="仿宋" w:hAnsi="仿宋" w:eastAsia="仿宋"/>
          <w:color w:val="auto"/>
          <w:sz w:val="24"/>
          <w:szCs w:val="24"/>
        </w:rPr>
        <w:t>*以上商务条款要求需在报价书中全部响应，格式自拟。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32485"/>
    <w:multiLevelType w:val="multilevel"/>
    <w:tmpl w:val="10D324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183FC2"/>
    <w:multiLevelType w:val="multilevel"/>
    <w:tmpl w:val="21183FC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8F12ACD"/>
    <w:multiLevelType w:val="multilevel"/>
    <w:tmpl w:val="68F12A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2NTkwZjhlM2I3MGM2YWM3NWI4NTA5NWQxNjhkZWQifQ=="/>
  </w:docVars>
  <w:rsids>
    <w:rsidRoot w:val="00C05315"/>
    <w:rsid w:val="00003048"/>
    <w:rsid w:val="00022CA4"/>
    <w:rsid w:val="0002632C"/>
    <w:rsid w:val="000449E7"/>
    <w:rsid w:val="00047B71"/>
    <w:rsid w:val="00050A6E"/>
    <w:rsid w:val="00051A1B"/>
    <w:rsid w:val="0005328C"/>
    <w:rsid w:val="00053F15"/>
    <w:rsid w:val="000756A8"/>
    <w:rsid w:val="00077BA6"/>
    <w:rsid w:val="000C588E"/>
    <w:rsid w:val="000D4D2F"/>
    <w:rsid w:val="000E05B6"/>
    <w:rsid w:val="00110887"/>
    <w:rsid w:val="001142BA"/>
    <w:rsid w:val="0012542D"/>
    <w:rsid w:val="00132F54"/>
    <w:rsid w:val="001767FC"/>
    <w:rsid w:val="00177C95"/>
    <w:rsid w:val="00183076"/>
    <w:rsid w:val="00185023"/>
    <w:rsid w:val="001A4FD5"/>
    <w:rsid w:val="001C62EE"/>
    <w:rsid w:val="001D222F"/>
    <w:rsid w:val="001D57D0"/>
    <w:rsid w:val="001F2F11"/>
    <w:rsid w:val="001F48D7"/>
    <w:rsid w:val="00240C6A"/>
    <w:rsid w:val="00264A32"/>
    <w:rsid w:val="00274302"/>
    <w:rsid w:val="00295BC8"/>
    <w:rsid w:val="002D5F35"/>
    <w:rsid w:val="002E2ADA"/>
    <w:rsid w:val="00300944"/>
    <w:rsid w:val="003020C4"/>
    <w:rsid w:val="003241F3"/>
    <w:rsid w:val="00326716"/>
    <w:rsid w:val="0033319D"/>
    <w:rsid w:val="00350F29"/>
    <w:rsid w:val="00351013"/>
    <w:rsid w:val="00353A21"/>
    <w:rsid w:val="00362B17"/>
    <w:rsid w:val="00384842"/>
    <w:rsid w:val="003B581C"/>
    <w:rsid w:val="003D78E0"/>
    <w:rsid w:val="003E2448"/>
    <w:rsid w:val="00400A19"/>
    <w:rsid w:val="00405303"/>
    <w:rsid w:val="00411510"/>
    <w:rsid w:val="00417B0A"/>
    <w:rsid w:val="00421701"/>
    <w:rsid w:val="00473802"/>
    <w:rsid w:val="00485E55"/>
    <w:rsid w:val="004860D3"/>
    <w:rsid w:val="00492C2B"/>
    <w:rsid w:val="004A524C"/>
    <w:rsid w:val="004F5003"/>
    <w:rsid w:val="00504BCC"/>
    <w:rsid w:val="0051443F"/>
    <w:rsid w:val="0052101E"/>
    <w:rsid w:val="00525CE9"/>
    <w:rsid w:val="00550A71"/>
    <w:rsid w:val="00563211"/>
    <w:rsid w:val="005767FD"/>
    <w:rsid w:val="00586AC1"/>
    <w:rsid w:val="005A1386"/>
    <w:rsid w:val="005A29EB"/>
    <w:rsid w:val="005B217B"/>
    <w:rsid w:val="005C54B5"/>
    <w:rsid w:val="005E26DE"/>
    <w:rsid w:val="0062452B"/>
    <w:rsid w:val="0063037D"/>
    <w:rsid w:val="0064196E"/>
    <w:rsid w:val="00641D15"/>
    <w:rsid w:val="006478D2"/>
    <w:rsid w:val="00652D66"/>
    <w:rsid w:val="0065685A"/>
    <w:rsid w:val="00657104"/>
    <w:rsid w:val="00667FFD"/>
    <w:rsid w:val="00674EF7"/>
    <w:rsid w:val="00676774"/>
    <w:rsid w:val="006976B1"/>
    <w:rsid w:val="006A6D01"/>
    <w:rsid w:val="006A70F0"/>
    <w:rsid w:val="006B5E79"/>
    <w:rsid w:val="006C7292"/>
    <w:rsid w:val="00763A77"/>
    <w:rsid w:val="00782D9D"/>
    <w:rsid w:val="00795161"/>
    <w:rsid w:val="007C708D"/>
    <w:rsid w:val="007D0DBB"/>
    <w:rsid w:val="007D0F61"/>
    <w:rsid w:val="007D2F0B"/>
    <w:rsid w:val="007D4134"/>
    <w:rsid w:val="007D503D"/>
    <w:rsid w:val="007E15F0"/>
    <w:rsid w:val="0080783E"/>
    <w:rsid w:val="0081126A"/>
    <w:rsid w:val="00817628"/>
    <w:rsid w:val="00824B87"/>
    <w:rsid w:val="00842996"/>
    <w:rsid w:val="008627F9"/>
    <w:rsid w:val="00887BFE"/>
    <w:rsid w:val="008A462F"/>
    <w:rsid w:val="008B1B1B"/>
    <w:rsid w:val="008C02F9"/>
    <w:rsid w:val="008C78CC"/>
    <w:rsid w:val="008E277E"/>
    <w:rsid w:val="008F707B"/>
    <w:rsid w:val="00916F9F"/>
    <w:rsid w:val="00920504"/>
    <w:rsid w:val="009230DF"/>
    <w:rsid w:val="00923C7F"/>
    <w:rsid w:val="00926B93"/>
    <w:rsid w:val="00926C9A"/>
    <w:rsid w:val="009378CC"/>
    <w:rsid w:val="009627BF"/>
    <w:rsid w:val="00963E76"/>
    <w:rsid w:val="009912CA"/>
    <w:rsid w:val="009955A3"/>
    <w:rsid w:val="009B00B9"/>
    <w:rsid w:val="009B40BE"/>
    <w:rsid w:val="009C3FC1"/>
    <w:rsid w:val="009D22B5"/>
    <w:rsid w:val="009E2DB3"/>
    <w:rsid w:val="00A16C17"/>
    <w:rsid w:val="00A37956"/>
    <w:rsid w:val="00A5352E"/>
    <w:rsid w:val="00A5436E"/>
    <w:rsid w:val="00A66719"/>
    <w:rsid w:val="00AC088D"/>
    <w:rsid w:val="00AC3E36"/>
    <w:rsid w:val="00AD3CAA"/>
    <w:rsid w:val="00B04905"/>
    <w:rsid w:val="00B05011"/>
    <w:rsid w:val="00B05D09"/>
    <w:rsid w:val="00B11C89"/>
    <w:rsid w:val="00B349BA"/>
    <w:rsid w:val="00B57F71"/>
    <w:rsid w:val="00B67267"/>
    <w:rsid w:val="00B71322"/>
    <w:rsid w:val="00B81AB6"/>
    <w:rsid w:val="00B917D3"/>
    <w:rsid w:val="00B94202"/>
    <w:rsid w:val="00BB68E5"/>
    <w:rsid w:val="00BC1911"/>
    <w:rsid w:val="00BD4DC0"/>
    <w:rsid w:val="00BD75AE"/>
    <w:rsid w:val="00BE2713"/>
    <w:rsid w:val="00BE64D3"/>
    <w:rsid w:val="00C05315"/>
    <w:rsid w:val="00C0548C"/>
    <w:rsid w:val="00C21053"/>
    <w:rsid w:val="00C3170A"/>
    <w:rsid w:val="00C40D1A"/>
    <w:rsid w:val="00CC323D"/>
    <w:rsid w:val="00CC78F5"/>
    <w:rsid w:val="00CE248C"/>
    <w:rsid w:val="00D063BE"/>
    <w:rsid w:val="00D153DE"/>
    <w:rsid w:val="00D20446"/>
    <w:rsid w:val="00D33583"/>
    <w:rsid w:val="00D5189B"/>
    <w:rsid w:val="00D6296D"/>
    <w:rsid w:val="00D65750"/>
    <w:rsid w:val="00D737C3"/>
    <w:rsid w:val="00D81EE5"/>
    <w:rsid w:val="00D85CB4"/>
    <w:rsid w:val="00D86F91"/>
    <w:rsid w:val="00D91C03"/>
    <w:rsid w:val="00DA1AF2"/>
    <w:rsid w:val="00DD0E75"/>
    <w:rsid w:val="00DE24D9"/>
    <w:rsid w:val="00DE320E"/>
    <w:rsid w:val="00DE7569"/>
    <w:rsid w:val="00DF7293"/>
    <w:rsid w:val="00E358E6"/>
    <w:rsid w:val="00E3690C"/>
    <w:rsid w:val="00E42278"/>
    <w:rsid w:val="00E46D4F"/>
    <w:rsid w:val="00E51FDE"/>
    <w:rsid w:val="00E562F1"/>
    <w:rsid w:val="00E56C9E"/>
    <w:rsid w:val="00E57350"/>
    <w:rsid w:val="00E657EB"/>
    <w:rsid w:val="00E72ED6"/>
    <w:rsid w:val="00E92877"/>
    <w:rsid w:val="00E93BC9"/>
    <w:rsid w:val="00E9722A"/>
    <w:rsid w:val="00ED4CDF"/>
    <w:rsid w:val="00EE747A"/>
    <w:rsid w:val="00EF3E07"/>
    <w:rsid w:val="00F0147F"/>
    <w:rsid w:val="00F17B36"/>
    <w:rsid w:val="00F2442F"/>
    <w:rsid w:val="00F61DB2"/>
    <w:rsid w:val="00F91FBC"/>
    <w:rsid w:val="00FB4160"/>
    <w:rsid w:val="00FC0286"/>
    <w:rsid w:val="00FC075F"/>
    <w:rsid w:val="00FC7673"/>
    <w:rsid w:val="00FF39E3"/>
    <w:rsid w:val="0AEC7348"/>
    <w:rsid w:val="42B5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1"/>
    <w:pPr>
      <w:autoSpaceDE w:val="0"/>
      <w:autoSpaceDN w:val="0"/>
      <w:jc w:val="left"/>
    </w:pPr>
    <w:rPr>
      <w:rFonts w:ascii="宋体" w:hAnsi="宋体" w:eastAsia="宋体" w:cs="宋体"/>
      <w:kern w:val="0"/>
      <w:sz w:val="24"/>
      <w:szCs w:val="24"/>
      <w:lang w:val="zh-CN" w:bidi="zh-CN"/>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2"/>
    <w:qFormat/>
    <w:uiPriority w:val="9"/>
    <w:rPr>
      <w:b/>
      <w:bCs/>
      <w:kern w:val="44"/>
      <w:sz w:val="44"/>
      <w:szCs w:val="44"/>
    </w:rPr>
  </w:style>
  <w:style w:type="character" w:customStyle="1" w:styleId="13">
    <w:name w:val="标题 2 字符"/>
    <w:basedOn w:val="9"/>
    <w:link w:val="3"/>
    <w:qFormat/>
    <w:uiPriority w:val="9"/>
    <w:rPr>
      <w:rFonts w:asciiTheme="majorHAnsi" w:hAnsiTheme="majorHAnsi" w:eastAsiaTheme="majorEastAsia" w:cstheme="majorBidi"/>
      <w:b/>
      <w:bCs/>
      <w:sz w:val="32"/>
      <w:szCs w:val="32"/>
    </w:rPr>
  </w:style>
  <w:style w:type="paragraph" w:customStyle="1" w:styleId="14">
    <w:name w:val="方案正文"/>
    <w:basedOn w:val="1"/>
    <w:link w:val="15"/>
    <w:qFormat/>
    <w:uiPriority w:val="99"/>
    <w:pPr>
      <w:spacing w:before="120"/>
      <w:ind w:firstLine="425" w:firstLineChars="177"/>
    </w:pPr>
    <w:rPr>
      <w:rFonts w:ascii="华文细黑" w:hAnsi="华文细黑" w:eastAsia="华文细黑" w:cs="Times New Roman"/>
      <w:szCs w:val="20"/>
    </w:rPr>
  </w:style>
  <w:style w:type="character" w:customStyle="1" w:styleId="15">
    <w:name w:val="方案正文 Char"/>
    <w:link w:val="14"/>
    <w:qFormat/>
    <w:locked/>
    <w:uiPriority w:val="99"/>
    <w:rPr>
      <w:rFonts w:ascii="华文细黑" w:hAnsi="华文细黑" w:eastAsia="华文细黑" w:cs="Times New Roman"/>
      <w:szCs w:val="20"/>
    </w:rPr>
  </w:style>
  <w:style w:type="paragraph" w:styleId="16">
    <w:name w:val="List Paragraph"/>
    <w:basedOn w:val="1"/>
    <w:qFormat/>
    <w:uiPriority w:val="34"/>
    <w:pPr>
      <w:ind w:firstLine="420" w:firstLineChars="200"/>
    </w:pPr>
  </w:style>
  <w:style w:type="character" w:customStyle="1" w:styleId="17">
    <w:name w:val="正文文本 字符"/>
    <w:basedOn w:val="9"/>
    <w:link w:val="4"/>
    <w:qFormat/>
    <w:uiPriority w:val="1"/>
    <w:rPr>
      <w:rFonts w:ascii="宋体" w:hAnsi="宋体" w:eastAsia="宋体" w:cs="宋体"/>
      <w:kern w:val="0"/>
      <w:sz w:val="24"/>
      <w:szCs w:val="24"/>
      <w:lang w:val="zh-CN" w:bidi="zh-CN"/>
    </w:rPr>
  </w:style>
  <w:style w:type="table" w:customStyle="1" w:styleId="18">
    <w:name w:val="Table Normal"/>
    <w:semiHidden/>
    <w:unhideWhenUsed/>
    <w:qFormat/>
    <w:uiPriority w:val="2"/>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19">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3F08-3B94-4DA7-9E6C-29A4EE4D76E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491</Words>
  <Characters>2803</Characters>
  <Lines>23</Lines>
  <Paragraphs>6</Paragraphs>
  <TotalTime>4</TotalTime>
  <ScaleCrop>false</ScaleCrop>
  <LinksUpToDate>false</LinksUpToDate>
  <CharactersWithSpaces>3288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2024-04-03T02:39:00Z</dcterms:created>
  <dc:creator>Hu jie</dc:creator>
  <cp:lastModifiedBy>梁洪宾</cp:lastModifiedBy>
  <dcterms:modified xsi:type="dcterms:W3CDTF">2024-04-07T00:19:59Z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9D5E1AC1ED894C00982EC6795E4F807C_13</vt:lpwstr>
  </property>
</Properties>
</file>