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6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16"/>
        <w:gridCol w:w="800"/>
        <w:gridCol w:w="734"/>
        <w:gridCol w:w="3367"/>
        <w:gridCol w:w="1283"/>
        <w:gridCol w:w="1117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简约沙发+茶几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1934845" cy="4182110"/>
                  <wp:effectExtent l="0" t="0" r="8255" b="8890"/>
                  <wp:docPr id="1" name="图片 3" descr="77035e414662c658b24472ce5ca3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77035e414662c658b24472ce5ca33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7197" r="2512" b="12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418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椅子采用优质科技布，实木脚架，座板高回弹性海绵填充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椅子尺寸700*770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颜色：1.沙发椅蓝色+黄色、木色脚椅2.茶几60*60桌面免漆板、木色实木腿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月亮桌升降款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1969770" cy="3590925"/>
                  <wp:effectExtent l="0" t="0" r="11430" b="9525"/>
                  <wp:docPr id="4" name="图片 4" descr="01794f6737d52fccc0053be4f782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1794f6737d52fccc0053be4f78275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6041" b="135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桌面选用E1级实木颗粒板，易清理。下脚采用品牌五金脚架，稳固性更强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月亮桌升降款尺寸180*120*42-65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坐垫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1994535" cy="3557270"/>
                  <wp:effectExtent l="0" t="0" r="5715" b="5080"/>
                  <wp:docPr id="5" name="图片 5" descr="5b4ca3ed4107400a603c0fc6e353c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b4ca3ed4107400a603c0fc6e353c0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491" r="1662" b="12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35" cy="355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成人款，绒布，可角度调节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蓝色、绿色、奶酪黄、米白色53*52*60CM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3" w:hRule="atLeast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地垫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51990" cy="3866515"/>
                  <wp:effectExtent l="0" t="0" r="10160" b="635"/>
                  <wp:docPr id="6" name="图片 6" descr="66809caa50ae89ffaa3bea4bf04f8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6809caa50ae89ffaa3bea4bf04f8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66" t="-11955" r="2937" b="496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386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地垫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毛绒面料坐垫70cm，厚25cm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左转角靠背沙发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张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72945" cy="2788285"/>
                  <wp:effectExtent l="0" t="0" r="8255" b="12065"/>
                  <wp:docPr id="7" name="图片 7" descr="14d149d02f9c081299254c4f1b117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4d149d02f9c081299254c4f1b117c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5684" b="14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278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采用优质科技布面料，易清理。内部填充高密度海绵，经久耐用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160*60CM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直靠背沙发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张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70405" cy="2713990"/>
                  <wp:effectExtent l="0" t="0" r="10795" b="10160"/>
                  <wp:docPr id="9" name="图片 8" descr="8d3ee0851e59f8833ab101eaed1f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8d3ee0851e59f8833ab101eaed1fe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1282" b="14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271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采用优质科技布面料，易清理。内部填充高密度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120*60CM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大铁艺茶几</w:t>
            </w:r>
          </w:p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default" w:eastAsia="宋体"/>
                <w:b/>
                <w:bCs/>
                <w:lang w:val="en-US" w:eastAsia="zh-CN"/>
              </w:rPr>
              <w:drawing>
                <wp:inline distT="0" distB="0" distL="114300" distR="114300">
                  <wp:extent cx="1960880" cy="2186305"/>
                  <wp:effectExtent l="0" t="0" r="1270" b="4445"/>
                  <wp:docPr id="8" name="图片 9" descr="c7e29494cc4027ffaacf2ea6baca5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c7e29494cc4027ffaacf2ea6baca5c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8246" b="14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218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桌面选用E1级实木颗粒板，易清理。下脚采用品牌五金脚架，稳固性更强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桌面尺寸80*40CM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1+1+3弧形沙发茶几组合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000885" cy="2813685"/>
                  <wp:effectExtent l="0" t="0" r="18415" b="5715"/>
                  <wp:docPr id="10" name="图片 10" descr="C:/Users/Administrator/Desktop/热线办公室图片 (2).jpg热线办公室图片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热线办公室图片 (2).jpg热线办公室图片 (2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76" b="125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281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采用优质科技布面料，易清理。内部填充高密度海绵，经久耐用。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颜色：（淡蓝色）1+1+3茶几组合，三人位沙发尺寸为2米长，单人尺寸为1米长，0.5米宽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13" w:right="1080" w:bottom="1213" w:left="1080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ODcwYTFjOTY1MGQyNTM5NDIwZTgxZWJlMTNlZTMifQ=="/>
    <w:docVar w:name="KSO_WPS_MARK_KEY" w:val="436f9855-8021-42fa-9f4f-26d707c3d010"/>
  </w:docVars>
  <w:rsids>
    <w:rsidRoot w:val="1AF12E47"/>
    <w:rsid w:val="11A124F1"/>
    <w:rsid w:val="1AF1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355</Words>
  <Characters>427</Characters>
  <Lines>0</Lines>
  <Paragraphs>0</Paragraphs>
  <TotalTime>0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2024-08-07T06:44:00Z</dcterms:created>
  <dc:creator>                           文初</dc:creator>
  <cp:lastModifiedBy>                           文初</cp:lastModifiedBy>
  <dcterms:modified xsi:type="dcterms:W3CDTF">2024-08-07T06:51:30Z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F26886A33DC54FF185BCEC185887E0D3_11</vt:lpwstr>
  </property>
</Properties>
</file>